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3" w:rsidRDefault="00BE4EC5">
      <w:pPr>
        <w:tabs>
          <w:tab w:val="center" w:pos="4677"/>
        </w:tabs>
        <w:spacing w:after="0" w:line="240" w:lineRule="auto"/>
        <w:ind w:firstLine="709"/>
        <w:jc w:val="center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 xml:space="preserve">                                                                  ПРИЛОЖЕНИЕ</w:t>
      </w:r>
    </w:p>
    <w:p w:rsidR="009313B3" w:rsidRDefault="009313B3">
      <w:pPr>
        <w:tabs>
          <w:tab w:val="center" w:pos="4677"/>
        </w:tabs>
        <w:spacing w:after="0" w:line="240" w:lineRule="auto"/>
        <w:ind w:firstLine="709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9313B3" w:rsidRDefault="00BE4EC5">
      <w:pPr>
        <w:tabs>
          <w:tab w:val="center" w:pos="4677"/>
        </w:tabs>
        <w:spacing w:after="0" w:line="266" w:lineRule="exact"/>
        <w:ind w:left="6803"/>
        <w:rPr>
          <w:rFonts w:ascii="PT Astra Serif" w:eastAsia="PT Astra Serif" w:hAnsi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>к письму  Министерства</w:t>
      </w:r>
    </w:p>
    <w:p w:rsidR="009313B3" w:rsidRDefault="00BE4EC5">
      <w:pPr>
        <w:tabs>
          <w:tab w:val="center" w:pos="4677"/>
        </w:tabs>
        <w:spacing w:after="0" w:line="266" w:lineRule="exact"/>
        <w:ind w:left="6803"/>
        <w:rPr>
          <w:rFonts w:ascii="PT Astra Serif" w:eastAsia="PT Astra Serif" w:hAnsi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 xml:space="preserve">образования и науки </w:t>
      </w:r>
    </w:p>
    <w:p w:rsidR="009313B3" w:rsidRDefault="00BE4EC5">
      <w:pPr>
        <w:tabs>
          <w:tab w:val="center" w:pos="4677"/>
        </w:tabs>
        <w:spacing w:after="0" w:line="266" w:lineRule="exact"/>
        <w:ind w:left="6803"/>
        <w:rPr>
          <w:rFonts w:ascii="PT Astra Serif" w:eastAsia="PT Astra Serif" w:hAnsi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>Алтайского  края</w:t>
      </w:r>
    </w:p>
    <w:p w:rsidR="009313B3" w:rsidRDefault="00BE4EC5">
      <w:pPr>
        <w:tabs>
          <w:tab w:val="center" w:pos="4677"/>
        </w:tabs>
        <w:spacing w:after="0" w:line="266" w:lineRule="exact"/>
        <w:ind w:left="6803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eastAsia="PT Astra Serif" w:hAnsi="PT Astra Serif" w:cs="PT Astra Serif"/>
          <w:bCs/>
          <w:spacing w:val="-4"/>
          <w:sz w:val="28"/>
          <w:szCs w:val="28"/>
          <w:lang w:eastAsia="ar-SA"/>
        </w:rPr>
        <w:t>от _______ 2025 № _______</w:t>
      </w:r>
    </w:p>
    <w:p w:rsidR="009313B3" w:rsidRDefault="009313B3">
      <w:pPr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9313B3" w:rsidRDefault="009313B3">
      <w:pPr>
        <w:spacing w:after="0" w:line="240" w:lineRule="auto"/>
        <w:ind w:firstLine="709"/>
        <w:jc w:val="right"/>
        <w:rPr>
          <w:rFonts w:ascii="PT Astra Serif" w:hAnsi="PT Astra Serif" w:cs="PT Astra Serif"/>
          <w:color w:val="FF0000"/>
          <w:sz w:val="28"/>
          <w:szCs w:val="28"/>
        </w:rPr>
      </w:pPr>
    </w:p>
    <w:p w:rsidR="009313B3" w:rsidRPr="00EB1A37" w:rsidRDefault="00BE4EC5">
      <w:pPr>
        <w:pStyle w:val="ConsPlusTitlePage"/>
        <w:jc w:val="center"/>
        <w:rPr>
          <w:rFonts w:ascii="PT Serif" w:hAnsi="PT Serif" w:cs="PT Serif"/>
          <w:sz w:val="8"/>
          <w:szCs w:val="2"/>
          <w:lang w:val="ru-RU"/>
        </w:rPr>
      </w:pPr>
      <w:r w:rsidRPr="00EB1A37">
        <w:rPr>
          <w:rFonts w:ascii="PT Serif" w:eastAsia="PT Serif" w:hAnsi="PT Serif" w:cs="PT Serif"/>
          <w:sz w:val="22"/>
          <w:szCs w:val="6"/>
          <w:lang w:val="ru-RU"/>
        </w:rPr>
        <w:t xml:space="preserve">&lt;Письмо&gt; </w:t>
      </w:r>
      <w:proofErr w:type="spellStart"/>
      <w:r w:rsidRPr="00EB1A37">
        <w:rPr>
          <w:rFonts w:ascii="PT Serif" w:eastAsia="PT Serif" w:hAnsi="PT Serif" w:cs="PT Serif"/>
          <w:sz w:val="22"/>
          <w:szCs w:val="6"/>
          <w:lang w:val="ru-RU"/>
        </w:rPr>
        <w:t>Минобрнауки</w:t>
      </w:r>
      <w:proofErr w:type="spellEnd"/>
      <w:r w:rsidRPr="00EB1A37">
        <w:rPr>
          <w:rFonts w:ascii="PT Serif" w:eastAsia="PT Serif" w:hAnsi="PT Serif" w:cs="PT Serif"/>
          <w:sz w:val="22"/>
          <w:szCs w:val="6"/>
          <w:lang w:val="ru-RU"/>
        </w:rPr>
        <w:t xml:space="preserve"> России от 14.05.2018 </w:t>
      </w:r>
      <w:r>
        <w:rPr>
          <w:rFonts w:ascii="PT Serif" w:eastAsia="PT Serif" w:hAnsi="PT Serif" w:cs="PT Serif"/>
          <w:sz w:val="22"/>
          <w:szCs w:val="6"/>
        </w:rPr>
        <w:t>N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 xml:space="preserve"> 08-1184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br/>
        <w:t>"О направлении информации"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br/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(вместе с "Методическими рекомендациями о размещении на информационных стендах, официальных инте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р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нет-сайтах и других информационных ресурсах общеобразовательных организаций и органов, осуществля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ю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щих управление в сфере образования, информации о безопасном п</w:t>
      </w:r>
      <w:r w:rsidRPr="00EB1A37">
        <w:rPr>
          <w:rFonts w:ascii="PT Serif" w:eastAsia="PT Serif" w:hAnsi="PT Serif" w:cs="PT Serif"/>
          <w:sz w:val="22"/>
          <w:szCs w:val="6"/>
          <w:lang w:val="ru-RU"/>
        </w:rPr>
        <w:t>оведении и использовании сети "Интернет")</w:t>
      </w:r>
    </w:p>
    <w:p w:rsidR="009313B3" w:rsidRDefault="009313B3">
      <w:pPr>
        <w:spacing w:after="0" w:line="240" w:lineRule="auto"/>
        <w:ind w:firstLine="709"/>
        <w:jc w:val="both"/>
        <w:rPr>
          <w:rFonts w:ascii="PT Serif" w:hAnsi="PT Serif" w:cs="PT Serif"/>
          <w:sz w:val="8"/>
          <w:szCs w:val="8"/>
        </w:rPr>
      </w:pPr>
    </w:p>
    <w:p w:rsidR="009313B3" w:rsidRDefault="009313B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313B3" w:rsidRDefault="009313B3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p w:rsidR="009313B3" w:rsidRPr="00EB1A37" w:rsidRDefault="00BE4EC5">
      <w:pPr>
        <w:pStyle w:val="ConsPlusTitle"/>
        <w:jc w:val="center"/>
        <w:outlineLvl w:val="0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МИНИСТЕРСТВО ОБРАЗОВАНИЯ И НАУКИ РОССИЙСКОЙ ФЕДЕРАЦИИ</w:t>
      </w:r>
    </w:p>
    <w:p w:rsidR="009313B3" w:rsidRPr="00EB1A37" w:rsidRDefault="009313B3">
      <w:pPr>
        <w:pStyle w:val="ConsPlusTitle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ДЕПАРТАМЕНТ ГОСУДАРСТВЕННОЙ ПОЛИТИКИ В СФЕРЕ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ОБЩЕГО ОБРАЗОВАНИЯ</w:t>
      </w:r>
    </w:p>
    <w:p w:rsidR="009313B3" w:rsidRPr="00EB1A37" w:rsidRDefault="009313B3">
      <w:pPr>
        <w:pStyle w:val="ConsPlusTitle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ПИСЬМО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от 14 мая 2018 г.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08-1184</w:t>
      </w:r>
    </w:p>
    <w:p w:rsidR="009313B3" w:rsidRPr="00EB1A37" w:rsidRDefault="009313B3">
      <w:pPr>
        <w:pStyle w:val="ConsPlusTitle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 НАПРАВЛЕНИИ ИНФОРМАЦИИ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Департамент государственной политики в сфере общего образования </w:t>
      </w:r>
      <w:proofErr w:type="spellStart"/>
      <w:r w:rsidRPr="00EB1A37">
        <w:rPr>
          <w:rFonts w:ascii="PT Serif" w:eastAsia="PT Serif" w:hAnsi="PT Serif" w:cs="PT Serif"/>
          <w:lang w:val="ru-RU"/>
        </w:rPr>
        <w:t>Минобрнауки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России направляет для </w:t>
      </w:r>
      <w:proofErr w:type="gramStart"/>
      <w:r w:rsidRPr="00EB1A37">
        <w:rPr>
          <w:rFonts w:ascii="PT Serif" w:eastAsia="PT Serif" w:hAnsi="PT Serif" w:cs="PT Serif"/>
          <w:lang w:val="ru-RU"/>
        </w:rPr>
        <w:t>сведения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разработанные Временной комиссией Совета Федерации по развитию и</w:t>
      </w:r>
      <w:r w:rsidRPr="00EB1A37">
        <w:rPr>
          <w:rFonts w:ascii="PT Serif" w:eastAsia="PT Serif" w:hAnsi="PT Serif" w:cs="PT Serif"/>
          <w:lang w:val="ru-RU"/>
        </w:rPr>
        <w:t>н</w:t>
      </w:r>
      <w:r w:rsidRPr="00EB1A37">
        <w:rPr>
          <w:rFonts w:ascii="PT Serif" w:eastAsia="PT Serif" w:hAnsi="PT Serif" w:cs="PT Serif"/>
          <w:lang w:val="ru-RU"/>
        </w:rPr>
        <w:t>формационного общества методические рекомендации о размещении на информационных стен</w:t>
      </w:r>
      <w:r w:rsidRPr="00EB1A37">
        <w:rPr>
          <w:rFonts w:ascii="PT Serif" w:eastAsia="PT Serif" w:hAnsi="PT Serif" w:cs="PT Serif"/>
          <w:lang w:val="ru-RU"/>
        </w:rPr>
        <w:t>дах, официальных интернет-сайтах и других информационных ресурсах общеобразовательных организ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ций и органов, осуществляющих управление в сфере образования, информации о безопасном пов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дении и использовании сети "Интернет".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Default="00BE4EC5">
      <w:pPr>
        <w:pStyle w:val="ConsPlusNormal"/>
        <w:jc w:val="right"/>
        <w:rPr>
          <w:rFonts w:ascii="PT Serif" w:hAnsi="PT Serif" w:cs="PT Serif"/>
        </w:rPr>
      </w:pPr>
      <w:r>
        <w:rPr>
          <w:rFonts w:ascii="PT Serif" w:eastAsia="PT Serif" w:hAnsi="PT Serif" w:cs="PT Serif"/>
        </w:rPr>
        <w:t xml:space="preserve">Директор </w:t>
      </w:r>
      <w:proofErr w:type="spellStart"/>
      <w:r>
        <w:rPr>
          <w:rFonts w:ascii="PT Serif" w:eastAsia="PT Serif" w:hAnsi="PT Serif" w:cs="PT Serif"/>
        </w:rPr>
        <w:t>Департамента</w:t>
      </w:r>
      <w:proofErr w:type="spellEnd"/>
    </w:p>
    <w:p w:rsidR="009313B3" w:rsidRDefault="00BE4EC5">
      <w:pPr>
        <w:pStyle w:val="ConsPlusNormal"/>
        <w:jc w:val="right"/>
        <w:rPr>
          <w:rFonts w:ascii="PT Serif" w:hAnsi="PT Serif" w:cs="PT Serif"/>
        </w:rPr>
      </w:pPr>
      <w:r>
        <w:rPr>
          <w:rFonts w:ascii="PT Serif" w:eastAsia="PT Serif" w:hAnsi="PT Serif" w:cs="PT Serif"/>
        </w:rPr>
        <w:t>А.Е.ПЕТРОВ</w:t>
      </w:r>
    </w:p>
    <w:p w:rsidR="009313B3" w:rsidRDefault="009313B3">
      <w:pPr>
        <w:pStyle w:val="ConsPlusNormal"/>
        <w:jc w:val="both"/>
        <w:rPr>
          <w:rFonts w:ascii="PT Serif" w:hAnsi="PT Serif" w:cs="PT Serif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P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BE4EC5">
      <w:pPr>
        <w:pStyle w:val="ConsPlusNormal"/>
        <w:jc w:val="right"/>
        <w:outlineLvl w:val="0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Приложение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МЕТОДИЧЕСКИЕ РЕКОМЕНДАЦИИ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 РАЗМЕЩЕНИИ НА ИНФОРМАЦИОННЫХ СТЕНДАХ, ОФИЦИАЛЬНЫХ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ИНТЕРНЕТ-САЙТАХ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И ДРУГИХ ИНФОРМАЦИОННЫХ РЕСУРСАХ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ОБЩЕОБРАЗОВАТЕЛЬНЫХ ОРГАНИЗАЦИЙ И ОРГАНОВ, ОСУЩЕСТВЛЯЮЩИХ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УПРАВЛЕНИЕ В СФЕРЕ ОБРАЗОВАНИЯ, ИНФОРМАЦИИ О </w:t>
      </w:r>
      <w:proofErr w:type="gramStart"/>
      <w:r w:rsidRPr="00EB1A37">
        <w:rPr>
          <w:rFonts w:ascii="PT Serif" w:eastAsia="PT Serif" w:hAnsi="PT Serif" w:cs="PT Serif"/>
          <w:lang w:val="ru-RU"/>
        </w:rPr>
        <w:t>БЕЗОПАСНОМ</w:t>
      </w:r>
      <w:proofErr w:type="gramEnd"/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ПОВЕДЕНИИ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И ИСПОЛЬЗОВАНИИ СЕТИ "ИНТЕРНЕТ"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</w:t>
      </w:r>
      <w:r w:rsidRPr="00EB1A37">
        <w:rPr>
          <w:rFonts w:ascii="PT Serif" w:eastAsia="PT Serif" w:hAnsi="PT Serif" w:cs="PT Serif"/>
          <w:lang w:val="ru-RU"/>
        </w:rPr>
        <w:t>Актуальные вопросы обе</w:t>
      </w:r>
      <w:r w:rsidRPr="00EB1A37">
        <w:rPr>
          <w:rFonts w:ascii="PT Serif" w:eastAsia="PT Serif" w:hAnsi="PT Serif" w:cs="PT Serif"/>
          <w:lang w:val="ru-RU"/>
        </w:rPr>
        <w:t>с</w:t>
      </w:r>
      <w:r w:rsidRPr="00EB1A37">
        <w:rPr>
          <w:rFonts w:ascii="PT Serif" w:eastAsia="PT Serif" w:hAnsi="PT Serif" w:cs="PT Serif"/>
          <w:lang w:val="ru-RU"/>
        </w:rPr>
        <w:t>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</w:t>
      </w:r>
      <w:r w:rsidRPr="00EB1A37">
        <w:rPr>
          <w:rFonts w:ascii="PT Serif" w:eastAsia="PT Serif" w:hAnsi="PT Serif" w:cs="PT Serif"/>
          <w:lang w:val="ru-RU"/>
        </w:rPr>
        <w:t>н</w:t>
      </w:r>
      <w:r w:rsidRPr="00EB1A37">
        <w:rPr>
          <w:rFonts w:ascii="PT Serif" w:eastAsia="PT Serif" w:hAnsi="PT Serif" w:cs="PT Serif"/>
          <w:lang w:val="ru-RU"/>
        </w:rPr>
        <w:t>формационных стендах, официальных интернет-сайтах</w:t>
      </w:r>
      <w:r w:rsidRPr="00EB1A37">
        <w:rPr>
          <w:rFonts w:ascii="PT Serif" w:eastAsia="PT Serif" w:hAnsi="PT Serif" w:cs="PT Serif"/>
          <w:lang w:val="ru-RU"/>
        </w:rPr>
        <w:t xml:space="preserve"> и других информационных ресурсах общео</w:t>
      </w:r>
      <w:r w:rsidRPr="00EB1A37">
        <w:rPr>
          <w:rFonts w:ascii="PT Serif" w:eastAsia="PT Serif" w:hAnsi="PT Serif" w:cs="PT Serif"/>
          <w:lang w:val="ru-RU"/>
        </w:rPr>
        <w:t>б</w:t>
      </w:r>
      <w:r w:rsidRPr="00EB1A37">
        <w:rPr>
          <w:rFonts w:ascii="PT Serif" w:eastAsia="PT Serif" w:hAnsi="PT Serif" w:cs="PT Serif"/>
          <w:lang w:val="ru-RU"/>
        </w:rPr>
        <w:t>разовательных организаций и органов, осуществляющих управление в сфере образования</w:t>
      </w:r>
      <w:proofErr w:type="gramEnd"/>
      <w:r w:rsidRPr="00EB1A37">
        <w:rPr>
          <w:rFonts w:ascii="PT Serif" w:eastAsia="PT Serif" w:hAnsi="PT Serif" w:cs="PT Serif"/>
          <w:lang w:val="ru-RU"/>
        </w:rPr>
        <w:t>, информ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ции о безопасном поведении и использовании сети "Интернет" (далее - методические рекомендации).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Методические рекомендации нап</w:t>
      </w:r>
      <w:r w:rsidRPr="00EB1A37">
        <w:rPr>
          <w:rFonts w:ascii="PT Serif" w:eastAsia="PT Serif" w:hAnsi="PT Serif" w:cs="PT Serif"/>
          <w:lang w:val="ru-RU"/>
        </w:rPr>
        <w:t>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гических работник</w:t>
      </w:r>
      <w:r w:rsidRPr="00EB1A37">
        <w:rPr>
          <w:rFonts w:ascii="PT Serif" w:eastAsia="PT Serif" w:hAnsi="PT Serif" w:cs="PT Serif"/>
          <w:lang w:val="ru-RU"/>
        </w:rPr>
        <w:t>ов об основных аспектах информационной безопасности.</w:t>
      </w:r>
      <w:proofErr w:type="gramEnd"/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Методические рекомендации позволят общеобразовательным организациям и органам, ос</w:t>
      </w:r>
      <w:r w:rsidRPr="00EB1A37">
        <w:rPr>
          <w:rFonts w:ascii="PT Serif" w:eastAsia="PT Serif" w:hAnsi="PT Serif" w:cs="PT Serif"/>
          <w:lang w:val="ru-RU"/>
        </w:rPr>
        <w:t>у</w:t>
      </w:r>
      <w:r w:rsidRPr="00EB1A37">
        <w:rPr>
          <w:rFonts w:ascii="PT Serif" w:eastAsia="PT Serif" w:hAnsi="PT Serif" w:cs="PT Serif"/>
          <w:lang w:val="ru-RU"/>
        </w:rPr>
        <w:t xml:space="preserve">ществляющим управление в сфере образования, актуализировать уже используемые и размещенные информационные материалы, так </w:t>
      </w:r>
      <w:r w:rsidRPr="00EB1A37">
        <w:rPr>
          <w:rFonts w:ascii="PT Serif" w:eastAsia="PT Serif" w:hAnsi="PT Serif" w:cs="PT Serif"/>
          <w:lang w:val="ru-RU"/>
        </w:rPr>
        <w:t>и подготовить их в случае их отсутствия с учетом лучших практик и рекомендаций.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рамках методических рекомендаций рассматриваются следующие инструменты: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информационные стенды;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официальные </w:t>
      </w:r>
      <w:proofErr w:type="spellStart"/>
      <w:r w:rsidRPr="00EB1A37">
        <w:rPr>
          <w:rFonts w:ascii="PT Serif" w:eastAsia="PT Serif" w:hAnsi="PT Serif" w:cs="PT Serif"/>
          <w:lang w:val="ru-RU"/>
        </w:rPr>
        <w:t>интернет-ресурсы</w:t>
      </w:r>
      <w:proofErr w:type="spellEnd"/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средства массовой информации (школьные г</w:t>
      </w:r>
      <w:r w:rsidRPr="00EB1A37">
        <w:rPr>
          <w:rFonts w:ascii="PT Serif" w:eastAsia="PT Serif" w:hAnsi="PT Serif" w:cs="PT Serif"/>
          <w:lang w:val="ru-RU"/>
        </w:rPr>
        <w:t>азеты, педагогические издания и другие).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Информационные стенды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</w:t>
      </w:r>
      <w:r w:rsidRPr="00EB1A37">
        <w:rPr>
          <w:rFonts w:ascii="PT Serif" w:eastAsia="PT Serif" w:hAnsi="PT Serif" w:cs="PT Serif"/>
          <w:lang w:val="ru-RU"/>
        </w:rPr>
        <w:t>разместить информационные памятки, содержащие основные советы по обеспечению информационной безопасности учащихся.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В приложении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1 к методическим рекомендациям представлен образец памятки для размещ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ния на информационных стендах.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BE4EC5">
      <w:pPr>
        <w:pStyle w:val="ConsPlusTitle"/>
        <w:jc w:val="center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Средства массовой инфо</w:t>
      </w:r>
      <w:r w:rsidRPr="00EB1A37">
        <w:rPr>
          <w:rFonts w:ascii="PT Serif" w:eastAsia="PT Serif" w:hAnsi="PT Serif" w:cs="PT Serif"/>
          <w:lang w:val="ru-RU"/>
        </w:rPr>
        <w:t>рмации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В средствах массовой информации, ориентированных на обучающихся, рекомендуется в теч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</w:t>
      </w:r>
      <w:r w:rsidRPr="00EB1A37">
        <w:rPr>
          <w:rFonts w:ascii="PT Serif" w:eastAsia="PT Serif" w:hAnsi="PT Serif" w:cs="PT Serif"/>
          <w:lang w:val="ru-RU"/>
        </w:rPr>
        <w:t>ктера.</w:t>
      </w:r>
      <w:proofErr w:type="gramEnd"/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средствах массовой информации, ориентированных на педагогическую общественность, 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комендуется в течение календарного года регулярно публиковать информационные материалы, п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lastRenderedPageBreak/>
        <w:t>священные отдельным аспектам информационной безопасности как несовершеннол</w:t>
      </w:r>
      <w:r w:rsidRPr="00EB1A37">
        <w:rPr>
          <w:rFonts w:ascii="PT Serif" w:eastAsia="PT Serif" w:hAnsi="PT Serif" w:cs="PT Serif"/>
          <w:lang w:val="ru-RU"/>
        </w:rPr>
        <w:t>етних, так и о</w:t>
      </w:r>
      <w:r w:rsidRPr="00EB1A37">
        <w:rPr>
          <w:rFonts w:ascii="PT Serif" w:eastAsia="PT Serif" w:hAnsi="PT Serif" w:cs="PT Serif"/>
          <w:lang w:val="ru-RU"/>
        </w:rPr>
        <w:t>б</w:t>
      </w:r>
      <w:r w:rsidRPr="00EB1A37">
        <w:rPr>
          <w:rFonts w:ascii="PT Serif" w:eastAsia="PT Serif" w:hAnsi="PT Serif" w:cs="PT Serif"/>
          <w:lang w:val="ru-RU"/>
        </w:rPr>
        <w:t>щеобразовательных организаций, а также различные памятки, обзоры нормативно-правового рег</w:t>
      </w:r>
      <w:r w:rsidRPr="00EB1A37">
        <w:rPr>
          <w:rFonts w:ascii="PT Serif" w:eastAsia="PT Serif" w:hAnsi="PT Serif" w:cs="PT Serif"/>
          <w:lang w:val="ru-RU"/>
        </w:rPr>
        <w:t>у</w:t>
      </w:r>
      <w:r w:rsidRPr="00EB1A37">
        <w:rPr>
          <w:rFonts w:ascii="PT Serif" w:eastAsia="PT Serif" w:hAnsi="PT Serif" w:cs="PT Serif"/>
          <w:lang w:val="ru-RU"/>
        </w:rPr>
        <w:t xml:space="preserve">лирования данной сферы и информацию </w:t>
      </w:r>
      <w:proofErr w:type="gramStart"/>
      <w:r w:rsidRPr="00EB1A37">
        <w:rPr>
          <w:rFonts w:ascii="PT Serif" w:eastAsia="PT Serif" w:hAnsi="PT Serif" w:cs="PT Serif"/>
          <w:lang w:val="ru-RU"/>
        </w:rPr>
        <w:t>о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актуальных мероприятиях и событиях в данной сф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ре.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ходе проведения Единого урока по безопасности в сети "Интерн</w:t>
      </w:r>
      <w:r w:rsidRPr="00EB1A37">
        <w:rPr>
          <w:rFonts w:ascii="PT Serif" w:eastAsia="PT Serif" w:hAnsi="PT Serif" w:cs="PT Serif"/>
          <w:lang w:val="ru-RU"/>
        </w:rPr>
        <w:t>ет" рекомендуется обесп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</w:t>
      </w:r>
      <w:r w:rsidRPr="00EB1A37">
        <w:rPr>
          <w:rFonts w:ascii="PT Serif" w:eastAsia="PT Serif" w:hAnsi="PT Serif" w:cs="PT Serif"/>
          <w:lang w:val="ru-RU"/>
        </w:rPr>
        <w:t>д</w:t>
      </w:r>
      <w:r w:rsidRPr="00EB1A37">
        <w:rPr>
          <w:rFonts w:ascii="PT Serif" w:eastAsia="PT Serif" w:hAnsi="PT Serif" w:cs="PT Serif"/>
          <w:lang w:val="ru-RU"/>
        </w:rPr>
        <w:t>ставителей) и педагогической общественности.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Офи</w:t>
      </w:r>
      <w:r w:rsidRPr="00EB1A37">
        <w:rPr>
          <w:rFonts w:ascii="PT Serif" w:eastAsia="PT Serif" w:hAnsi="PT Serif" w:cs="PT Serif"/>
          <w:lang w:val="ru-RU"/>
        </w:rPr>
        <w:t>циальные Интернет-ресурсы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</w:t>
      </w:r>
      <w:r w:rsidRPr="00EB1A37">
        <w:rPr>
          <w:rFonts w:ascii="PT Serif" w:eastAsia="PT Serif" w:hAnsi="PT Serif" w:cs="PT Serif"/>
          <w:lang w:val="ru-RU"/>
        </w:rPr>
        <w:t>, в рамках которого предусмотреть размещение следующей информации: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211"/>
        <w:gridCol w:w="2381"/>
        <w:gridCol w:w="3984"/>
      </w:tblGrid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jc w:val="center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jc w:val="center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Раздел</w:t>
            </w:r>
            <w:proofErr w:type="spellEnd"/>
            <w:r>
              <w:rPr>
                <w:rFonts w:ascii="PT Serif" w:eastAsia="PT Serif" w:hAnsi="PT Serif" w:cs="PT Serif"/>
              </w:rPr>
              <w:t>/</w:t>
            </w:r>
            <w:proofErr w:type="spellStart"/>
            <w:r>
              <w:rPr>
                <w:rFonts w:ascii="PT Serif" w:eastAsia="PT Serif" w:hAnsi="PT Serif" w:cs="PT Serif"/>
              </w:rPr>
              <w:t>подраздел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jc w:val="center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Формат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представления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материалов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jc w:val="center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Содержание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материалов</w:t>
            </w:r>
            <w:proofErr w:type="spellEnd"/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Локальные норм</w:t>
            </w:r>
            <w:r w:rsidRPr="00EB1A37">
              <w:rPr>
                <w:rFonts w:ascii="PT Serif" w:eastAsia="PT Serif" w:hAnsi="PT Serif" w:cs="PT Serif"/>
                <w:lang w:val="ru-RU"/>
              </w:rPr>
              <w:t>а</w:t>
            </w:r>
            <w:r w:rsidRPr="00EB1A37">
              <w:rPr>
                <w:rFonts w:ascii="PT Serif" w:eastAsia="PT Serif" w:hAnsi="PT Serif" w:cs="PT Serif"/>
                <w:lang w:val="ru-RU"/>
              </w:rPr>
              <w:t>тивные акты в сф</w:t>
            </w:r>
            <w:r w:rsidRPr="00EB1A37">
              <w:rPr>
                <w:rFonts w:ascii="PT Serif" w:eastAsia="PT Serif" w:hAnsi="PT Serif" w:cs="PT Serif"/>
                <w:lang w:val="ru-RU"/>
              </w:rPr>
              <w:t>е</w:t>
            </w:r>
            <w:r w:rsidRPr="00EB1A37">
              <w:rPr>
                <w:rFonts w:ascii="PT Serif" w:eastAsia="PT Serif" w:hAnsi="PT Serif" w:cs="PT Serif"/>
                <w:lang w:val="ru-RU"/>
              </w:rPr>
              <w:t>ре обеспечения и</w:t>
            </w:r>
            <w:r w:rsidRPr="00EB1A37">
              <w:rPr>
                <w:rFonts w:ascii="PT Serif" w:eastAsia="PT Serif" w:hAnsi="PT Serif" w:cs="PT Serif"/>
                <w:lang w:val="ru-RU"/>
              </w:rPr>
              <w:t>н</w:t>
            </w:r>
            <w:r w:rsidRPr="00EB1A37">
              <w:rPr>
                <w:rFonts w:ascii="PT Serif" w:eastAsia="PT Serif" w:hAnsi="PT Serif" w:cs="PT Serif"/>
                <w:lang w:val="ru-RU"/>
              </w:rPr>
              <w:t>формационной бе</w:t>
            </w:r>
            <w:r w:rsidRPr="00EB1A37">
              <w:rPr>
                <w:rFonts w:ascii="PT Serif" w:eastAsia="PT Serif" w:hAnsi="PT Serif" w:cs="PT Serif"/>
                <w:lang w:val="ru-RU"/>
              </w:rPr>
              <w:t>з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опасности </w:t>
            </w:r>
            <w:proofErr w:type="gramStart"/>
            <w:r w:rsidRPr="00EB1A37">
              <w:rPr>
                <w:rFonts w:ascii="PT Serif" w:eastAsia="PT Serif" w:hAnsi="PT Serif" w:cs="PT Serif"/>
                <w:lang w:val="ru-RU"/>
              </w:rPr>
              <w:t>обуча</w:t>
            </w:r>
            <w:r w:rsidRPr="00EB1A37">
              <w:rPr>
                <w:rFonts w:ascii="PT Serif" w:eastAsia="PT Serif" w:hAnsi="PT Serif" w:cs="PT Serif"/>
                <w:lang w:val="ru-RU"/>
              </w:rPr>
              <w:t>ю</w:t>
            </w:r>
            <w:r w:rsidRPr="00EB1A37">
              <w:rPr>
                <w:rFonts w:ascii="PT Serif" w:eastAsia="PT Serif" w:hAnsi="PT Serif" w:cs="PT Serif"/>
                <w:lang w:val="ru-RU"/>
              </w:rPr>
              <w:t>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Копии документов в форма</w:t>
            </w:r>
            <w:r w:rsidRPr="00EB1A37">
              <w:rPr>
                <w:rFonts w:ascii="PT Serif" w:eastAsia="PT Serif" w:hAnsi="PT Serif" w:cs="PT Serif"/>
                <w:lang w:val="ru-RU"/>
              </w:rPr>
              <w:t>те *</w:t>
            </w:r>
            <w:r>
              <w:rPr>
                <w:rFonts w:ascii="PT Serif" w:eastAsia="PT Serif" w:hAnsi="PT Serif" w:cs="PT Serif"/>
              </w:rPr>
              <w:t>PDF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Размещаются копии документов, т.е. сканированный вариант документа, соответствующий требованиям к п</w:t>
            </w:r>
            <w:r w:rsidRPr="00EB1A37">
              <w:rPr>
                <w:rFonts w:ascii="PT Serif" w:eastAsia="PT Serif" w:hAnsi="PT Serif" w:cs="PT Serif"/>
                <w:lang w:val="ru-RU"/>
              </w:rPr>
              <w:t>а</w:t>
            </w:r>
            <w:r w:rsidRPr="00EB1A37">
              <w:rPr>
                <w:rFonts w:ascii="PT Serif" w:eastAsia="PT Serif" w:hAnsi="PT Serif" w:cs="PT Serif"/>
                <w:lang w:val="ru-RU"/>
              </w:rPr>
              <w:t>раметрам сканирования. Размещаю</w:t>
            </w:r>
            <w:r w:rsidRPr="00EB1A37">
              <w:rPr>
                <w:rFonts w:ascii="PT Serif" w:eastAsia="PT Serif" w:hAnsi="PT Serif" w:cs="PT Serif"/>
                <w:lang w:val="ru-RU"/>
              </w:rPr>
              <w:t>т</w:t>
            </w:r>
            <w:r w:rsidRPr="00EB1A37">
              <w:rPr>
                <w:rFonts w:ascii="PT Serif" w:eastAsia="PT Serif" w:hAnsi="PT Serif" w:cs="PT Serif"/>
                <w:lang w:val="ru-RU"/>
              </w:rPr>
              <w:t>ся документы, регламентирующие организацию и работу с персонал</w:t>
            </w:r>
            <w:r w:rsidRPr="00EB1A37">
              <w:rPr>
                <w:rFonts w:ascii="PT Serif" w:eastAsia="PT Serif" w:hAnsi="PT Serif" w:cs="PT Serif"/>
                <w:lang w:val="ru-RU"/>
              </w:rPr>
              <w:t>ь</w:t>
            </w:r>
            <w:r w:rsidRPr="00EB1A37">
              <w:rPr>
                <w:rFonts w:ascii="PT Serif" w:eastAsia="PT Serif" w:hAnsi="PT Serif" w:cs="PT Serif"/>
                <w:lang w:val="ru-RU"/>
              </w:rPr>
              <w:t>ными данными, планы мероприятий по обеспечению информ</w:t>
            </w:r>
            <w:r w:rsidRPr="00EB1A37">
              <w:rPr>
                <w:rFonts w:ascii="PT Serif" w:eastAsia="PT Serif" w:hAnsi="PT Serif" w:cs="PT Serif"/>
                <w:lang w:val="ru-RU"/>
              </w:rPr>
              <w:t>ационной безопасности обучающихся и другие.</w:t>
            </w:r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Нормативное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регулирование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Копии документов в формате *</w:t>
            </w:r>
            <w:r>
              <w:rPr>
                <w:rFonts w:ascii="PT Serif" w:eastAsia="PT Serif" w:hAnsi="PT Serif" w:cs="PT Serif"/>
              </w:rPr>
              <w:t>PDF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Публикуются актуальные сведения о федеральных и региональных зак</w:t>
            </w:r>
            <w:r w:rsidRPr="00EB1A37">
              <w:rPr>
                <w:rFonts w:ascii="PT Serif" w:eastAsia="PT Serif" w:hAnsi="PT Serif" w:cs="PT Serif"/>
                <w:lang w:val="ru-RU"/>
              </w:rPr>
              <w:t>о</w:t>
            </w:r>
            <w:r w:rsidRPr="00EB1A37">
              <w:rPr>
                <w:rFonts w:ascii="PT Serif" w:eastAsia="PT Serif" w:hAnsi="PT Serif" w:cs="PT Serif"/>
                <w:lang w:val="ru-RU"/>
              </w:rPr>
              <w:t>нах, п</w:t>
            </w:r>
            <w:r w:rsidRPr="00EB1A37">
              <w:rPr>
                <w:rFonts w:ascii="PT Serif" w:eastAsia="PT Serif" w:hAnsi="PT Serif" w:cs="PT Serif"/>
                <w:lang w:val="ru-RU"/>
              </w:rPr>
              <w:t>исьмах органов власти и др</w:t>
            </w:r>
            <w:r w:rsidRPr="00EB1A37">
              <w:rPr>
                <w:rFonts w:ascii="PT Serif" w:eastAsia="PT Serif" w:hAnsi="PT Serif" w:cs="PT Serif"/>
                <w:lang w:val="ru-RU"/>
              </w:rPr>
              <w:t>у</w:t>
            </w:r>
            <w:r w:rsidRPr="00EB1A37">
              <w:rPr>
                <w:rFonts w:ascii="PT Serif" w:eastAsia="PT Serif" w:hAnsi="PT Serif" w:cs="PT Serif"/>
                <w:lang w:val="ru-RU"/>
              </w:rPr>
              <w:t>гие нормативно-правовые докуме</w:t>
            </w:r>
            <w:r w:rsidRPr="00EB1A37">
              <w:rPr>
                <w:rFonts w:ascii="PT Serif" w:eastAsia="PT Serif" w:hAnsi="PT Serif" w:cs="PT Serif"/>
                <w:lang w:val="ru-RU"/>
              </w:rPr>
              <w:t>н</w:t>
            </w:r>
            <w:r w:rsidRPr="00EB1A37">
              <w:rPr>
                <w:rFonts w:ascii="PT Serif" w:eastAsia="PT Serif" w:hAnsi="PT Serif" w:cs="PT Serif"/>
                <w:lang w:val="ru-RU"/>
              </w:rPr>
              <w:t>ты, регламентирующие обеспечение информационной безопасности несовершеннолетних. Допускается вместо копий размещать гиперссы</w:t>
            </w:r>
            <w:r w:rsidRPr="00EB1A37">
              <w:rPr>
                <w:rFonts w:ascii="PT Serif" w:eastAsia="PT Serif" w:hAnsi="PT Serif" w:cs="PT Serif"/>
                <w:lang w:val="ru-RU"/>
              </w:rPr>
              <w:t>л</w:t>
            </w:r>
            <w:r w:rsidRPr="00EB1A37">
              <w:rPr>
                <w:rFonts w:ascii="PT Serif" w:eastAsia="PT Serif" w:hAnsi="PT Serif" w:cs="PT Serif"/>
                <w:lang w:val="ru-RU"/>
              </w:rPr>
              <w:t>ки на соответствующие документы на сайтах органов государственной власти.</w:t>
            </w:r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3.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Педагогическим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работникам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Текст на странице сайта</w:t>
            </w:r>
          </w:p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Копии документов в формате *</w:t>
            </w:r>
            <w:r>
              <w:rPr>
                <w:rFonts w:ascii="PT Serif" w:eastAsia="PT Serif" w:hAnsi="PT Serif" w:cs="PT Serif"/>
              </w:rPr>
              <w:t>PDF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 xml:space="preserve">Размещаются методические </w:t>
            </w:r>
            <w:proofErr w:type="gramStart"/>
            <w:r w:rsidRPr="00EB1A37">
              <w:rPr>
                <w:rFonts w:ascii="PT Serif" w:eastAsia="PT Serif" w:hAnsi="PT Serif" w:cs="PT Serif"/>
                <w:lang w:val="ru-RU"/>
              </w:rPr>
              <w:t>рек</w:t>
            </w:r>
            <w:r w:rsidRPr="00EB1A37">
              <w:rPr>
                <w:rFonts w:ascii="PT Serif" w:eastAsia="PT Serif" w:hAnsi="PT Serif" w:cs="PT Serif"/>
                <w:lang w:val="ru-RU"/>
              </w:rPr>
              <w:t>о</w:t>
            </w:r>
            <w:r w:rsidRPr="00EB1A37">
              <w:rPr>
                <w:rFonts w:ascii="PT Serif" w:eastAsia="PT Serif" w:hAnsi="PT Serif" w:cs="PT Serif"/>
                <w:lang w:val="ru-RU"/>
              </w:rPr>
              <w:t>мендации</w:t>
            </w:r>
            <w:proofErr w:type="gramEnd"/>
            <w:r w:rsidRPr="00EB1A37">
              <w:rPr>
                <w:rFonts w:ascii="PT Serif" w:eastAsia="PT Serif" w:hAnsi="PT Serif" w:cs="PT Serif"/>
                <w:lang w:val="ru-RU"/>
              </w:rPr>
              <w:t xml:space="preserve"> и указывается информация о мероприятиях, проектах и пр</w:t>
            </w:r>
            <w:r w:rsidRPr="00EB1A37">
              <w:rPr>
                <w:rFonts w:ascii="PT Serif" w:eastAsia="PT Serif" w:hAnsi="PT Serif" w:cs="PT Serif"/>
                <w:lang w:val="ru-RU"/>
              </w:rPr>
              <w:t>о</w:t>
            </w:r>
            <w:r w:rsidRPr="00EB1A37">
              <w:rPr>
                <w:rFonts w:ascii="PT Serif" w:eastAsia="PT Serif" w:hAnsi="PT Serif" w:cs="PT Serif"/>
                <w:lang w:val="ru-RU"/>
              </w:rPr>
              <w:t>граммах, направленных на повыш</w:t>
            </w:r>
            <w:r w:rsidRPr="00EB1A37">
              <w:rPr>
                <w:rFonts w:ascii="PT Serif" w:eastAsia="PT Serif" w:hAnsi="PT Serif" w:cs="PT Serif"/>
                <w:lang w:val="ru-RU"/>
              </w:rPr>
              <w:t>е</w:t>
            </w:r>
            <w:r w:rsidRPr="00EB1A37">
              <w:rPr>
                <w:rFonts w:ascii="PT Serif" w:eastAsia="PT Serif" w:hAnsi="PT Serif" w:cs="PT Serif"/>
                <w:lang w:val="ru-RU"/>
              </w:rPr>
              <w:t>ние информационной грамотности педагогических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 работников.</w:t>
            </w:r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4.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Обучающимся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Текст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на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странице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сайта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Размещается информационная п</w:t>
            </w:r>
            <w:r w:rsidRPr="00EB1A37">
              <w:rPr>
                <w:rFonts w:ascii="PT Serif" w:eastAsia="PT Serif" w:hAnsi="PT Serif" w:cs="PT Serif"/>
                <w:lang w:val="ru-RU"/>
              </w:rPr>
              <w:t>а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мятка (приложение </w:t>
            </w:r>
            <w:r>
              <w:rPr>
                <w:rFonts w:ascii="PT Serif" w:eastAsia="PT Serif" w:hAnsi="PT Serif" w:cs="PT Serif"/>
              </w:rPr>
              <w:t>N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 2) и указыв</w:t>
            </w:r>
            <w:r w:rsidRPr="00EB1A37">
              <w:rPr>
                <w:rFonts w:ascii="PT Serif" w:eastAsia="PT Serif" w:hAnsi="PT Serif" w:cs="PT Serif"/>
                <w:lang w:val="ru-RU"/>
              </w:rPr>
              <w:t>а</w:t>
            </w:r>
            <w:r w:rsidRPr="00EB1A37">
              <w:rPr>
                <w:rFonts w:ascii="PT Serif" w:eastAsia="PT Serif" w:hAnsi="PT Serif" w:cs="PT Serif"/>
                <w:lang w:val="ru-RU"/>
              </w:rPr>
              <w:t>ется информация о мероприятиях, проектах и программах, направле</w:t>
            </w:r>
            <w:r w:rsidRPr="00EB1A37">
              <w:rPr>
                <w:rFonts w:ascii="PT Serif" w:eastAsia="PT Serif" w:hAnsi="PT Serif" w:cs="PT Serif"/>
                <w:lang w:val="ru-RU"/>
              </w:rPr>
              <w:t>н</w:t>
            </w:r>
            <w:r w:rsidRPr="00EB1A37">
              <w:rPr>
                <w:rFonts w:ascii="PT Serif" w:eastAsia="PT Serif" w:hAnsi="PT Serif" w:cs="PT Serif"/>
                <w:lang w:val="ru-RU"/>
              </w:rPr>
              <w:t>ных на повышение информационной грамотности обучающихся.</w:t>
            </w:r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lastRenderedPageBreak/>
              <w:t>5.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Родителям</w:t>
            </w:r>
            <w:proofErr w:type="spellEnd"/>
            <w:r>
              <w:rPr>
                <w:rFonts w:ascii="PT Serif" w:eastAsia="PT Serif" w:hAnsi="PT Serif" w:cs="PT Serif"/>
              </w:rPr>
              <w:t xml:space="preserve"> (</w:t>
            </w:r>
            <w:proofErr w:type="spellStart"/>
            <w:r>
              <w:rPr>
                <w:rFonts w:ascii="PT Serif" w:eastAsia="PT Serif" w:hAnsi="PT Serif" w:cs="PT Serif"/>
              </w:rPr>
              <w:t>законн</w:t>
            </w:r>
            <w:r>
              <w:rPr>
                <w:rFonts w:ascii="PT Serif" w:eastAsia="PT Serif" w:hAnsi="PT Serif" w:cs="PT Serif"/>
              </w:rPr>
              <w:t>ым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представителям</w:t>
            </w:r>
            <w:proofErr w:type="spellEnd"/>
            <w:r>
              <w:rPr>
                <w:rFonts w:ascii="PT Serif" w:eastAsia="PT Serif" w:hAnsi="PT Serif" w:cs="PT Serif"/>
              </w:rPr>
              <w:t xml:space="preserve">) </w:t>
            </w:r>
            <w:proofErr w:type="spellStart"/>
            <w:r>
              <w:rPr>
                <w:rFonts w:ascii="PT Serif" w:eastAsia="PT Serif" w:hAnsi="PT Serif" w:cs="PT Serif"/>
              </w:rPr>
              <w:t>обучающихся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Текст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на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странице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сайта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Размещается информационная п</w:t>
            </w:r>
            <w:r w:rsidRPr="00EB1A37">
              <w:rPr>
                <w:rFonts w:ascii="PT Serif" w:eastAsia="PT Serif" w:hAnsi="PT Serif" w:cs="PT Serif"/>
                <w:lang w:val="ru-RU"/>
              </w:rPr>
              <w:t>а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мятка (приложение </w:t>
            </w:r>
            <w:r>
              <w:rPr>
                <w:rFonts w:ascii="PT Serif" w:eastAsia="PT Serif" w:hAnsi="PT Serif" w:cs="PT Serif"/>
              </w:rPr>
              <w:t>N</w:t>
            </w:r>
            <w:r w:rsidRPr="00EB1A37">
              <w:rPr>
                <w:rFonts w:ascii="PT Serif" w:eastAsia="PT Serif" w:hAnsi="PT Serif" w:cs="PT Serif"/>
                <w:lang w:val="ru-RU"/>
              </w:rPr>
              <w:t xml:space="preserve"> 3).</w:t>
            </w:r>
          </w:p>
        </w:tc>
      </w:tr>
      <w:tr w:rsidR="009313B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r>
              <w:rPr>
                <w:rFonts w:ascii="PT Serif" w:eastAsia="PT Serif" w:hAnsi="PT Serif" w:cs="PT Serif"/>
              </w:rPr>
              <w:t>6.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Детские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безопасные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сайты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Default="00BE4EC5">
            <w:pPr>
              <w:pStyle w:val="ConsPlusNormal"/>
              <w:rPr>
                <w:rFonts w:ascii="PT Serif" w:hAnsi="PT Serif" w:cs="PT Serif"/>
              </w:rPr>
            </w:pPr>
            <w:proofErr w:type="spellStart"/>
            <w:r>
              <w:rPr>
                <w:rFonts w:ascii="PT Serif" w:eastAsia="PT Serif" w:hAnsi="PT Serif" w:cs="PT Serif"/>
              </w:rPr>
              <w:t>Текст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на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странице</w:t>
            </w:r>
            <w:proofErr w:type="spellEnd"/>
            <w:r>
              <w:rPr>
                <w:rFonts w:ascii="PT Serif" w:eastAsia="PT Serif" w:hAnsi="PT Serif" w:cs="PT Serif"/>
              </w:rPr>
              <w:t xml:space="preserve"> </w:t>
            </w:r>
            <w:proofErr w:type="spellStart"/>
            <w:r>
              <w:rPr>
                <w:rFonts w:ascii="PT Serif" w:eastAsia="PT Serif" w:hAnsi="PT Serif" w:cs="PT Serif"/>
              </w:rPr>
              <w:t>сайта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B3" w:rsidRPr="00EB1A37" w:rsidRDefault="00BE4EC5">
            <w:pPr>
              <w:pStyle w:val="ConsPlusNormal"/>
              <w:rPr>
                <w:rFonts w:ascii="PT Serif" w:hAnsi="PT Serif" w:cs="PT Serif"/>
                <w:lang w:val="ru-RU"/>
              </w:rPr>
            </w:pPr>
            <w:r w:rsidRPr="00EB1A37">
              <w:rPr>
                <w:rFonts w:ascii="PT Serif" w:eastAsia="PT Serif" w:hAnsi="PT Serif" w:cs="PT Serif"/>
                <w:lang w:val="ru-RU"/>
              </w:rPr>
              <w:t>Размещается информация о рек</w:t>
            </w:r>
            <w:r w:rsidRPr="00EB1A37">
              <w:rPr>
                <w:rFonts w:ascii="PT Serif" w:eastAsia="PT Serif" w:hAnsi="PT Serif" w:cs="PT Serif"/>
                <w:lang w:val="ru-RU"/>
              </w:rPr>
              <w:t>о</w:t>
            </w:r>
            <w:r w:rsidRPr="00EB1A37">
              <w:rPr>
                <w:rFonts w:ascii="PT Serif" w:eastAsia="PT Serif" w:hAnsi="PT Serif" w:cs="PT Serif"/>
                <w:lang w:val="ru-RU"/>
              </w:rPr>
              <w:t>мендуемых к использованию в уче</w:t>
            </w:r>
            <w:r w:rsidRPr="00EB1A37">
              <w:rPr>
                <w:rFonts w:ascii="PT Serif" w:eastAsia="PT Serif" w:hAnsi="PT Serif" w:cs="PT Serif"/>
                <w:lang w:val="ru-RU"/>
              </w:rPr>
              <w:t>б</w:t>
            </w:r>
            <w:r w:rsidRPr="00EB1A37">
              <w:rPr>
                <w:rFonts w:ascii="PT Serif" w:eastAsia="PT Serif" w:hAnsi="PT Serif" w:cs="PT Serif"/>
                <w:lang w:val="ru-RU"/>
              </w:rPr>
              <w:t>ном процессе безопасных сайтах, баннеры безопасных детских сайтов.</w:t>
            </w:r>
          </w:p>
        </w:tc>
      </w:tr>
    </w:tbl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Органам, осуществляющим управление в сфере образования, рекомендуется на своих офиц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альных Интернет-ресурсах обеспечить функци</w:t>
      </w:r>
      <w:r w:rsidRPr="00EB1A37">
        <w:rPr>
          <w:rFonts w:ascii="PT Serif" w:eastAsia="PT Serif" w:hAnsi="PT Serif" w:cs="PT Serif"/>
          <w:lang w:val="ru-RU"/>
        </w:rPr>
        <w:t>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P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BE4EC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Приложение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1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ПАМЯТКА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НЕЛЬЗЯ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</w:t>
      </w:r>
      <w:r w:rsidRPr="00EB1A37">
        <w:rPr>
          <w:rFonts w:ascii="PT Serif" w:eastAsia="PT Serif" w:hAnsi="PT Serif" w:cs="PT Serif"/>
          <w:lang w:val="ru-RU"/>
        </w:rPr>
        <w:t>д</w:t>
      </w:r>
      <w:r w:rsidRPr="00EB1A37">
        <w:rPr>
          <w:rFonts w:ascii="PT Serif" w:eastAsia="PT Serif" w:hAnsi="PT Serif" w:cs="PT Serif"/>
          <w:lang w:val="ru-RU"/>
        </w:rPr>
        <w:t>рес, номер школы, а также фотографии свои, своей семьи и друзей);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Грубить, придираться, оказ</w:t>
      </w:r>
      <w:r w:rsidRPr="00EB1A37">
        <w:rPr>
          <w:rFonts w:ascii="PT Serif" w:eastAsia="PT Serif" w:hAnsi="PT Serif" w:cs="PT Serif"/>
          <w:lang w:val="ru-RU"/>
        </w:rPr>
        <w:t>ывать давление - вести себя невежливо и агрессивно;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лей;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EB1A37">
        <w:rPr>
          <w:rFonts w:ascii="PT Serif" w:eastAsia="PT Serif" w:hAnsi="PT Serif" w:cs="PT Serif"/>
          <w:lang w:val="ru-RU"/>
        </w:rPr>
        <w:t>со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ОСТОРОЖН</w:t>
      </w:r>
      <w:r w:rsidRPr="00EB1A37">
        <w:rPr>
          <w:rFonts w:ascii="PT Serif" w:eastAsia="PT Serif" w:hAnsi="PT Serif" w:cs="PT Serif"/>
          <w:lang w:val="ru-RU"/>
        </w:rPr>
        <w:t>О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лям или опекунам;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Всегда р</w:t>
      </w:r>
      <w:r w:rsidRPr="00EB1A37">
        <w:rPr>
          <w:rFonts w:ascii="PT Serif" w:eastAsia="PT Serif" w:hAnsi="PT Serif" w:cs="PT Serif"/>
          <w:lang w:val="ru-RU"/>
        </w:rPr>
        <w:t>ассказывай взрослым о проблемах в сети - они всегда помогут;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EB1A37">
        <w:rPr>
          <w:rFonts w:ascii="PT Serif" w:eastAsia="PT Serif" w:hAnsi="PT Serif" w:cs="PT Serif"/>
          <w:lang w:val="ru-RU"/>
        </w:rPr>
        <w:t>соцс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тях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МОЖНО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Пользуешься </w:t>
      </w:r>
      <w:proofErr w:type="gramStart"/>
      <w:r w:rsidRPr="00EB1A37">
        <w:rPr>
          <w:rFonts w:ascii="PT Serif" w:eastAsia="PT Serif" w:hAnsi="PT Serif" w:cs="PT Serif"/>
          <w:lang w:val="ru-RU"/>
        </w:rPr>
        <w:t>Интернет-источником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EB1A37">
        <w:rPr>
          <w:rFonts w:ascii="PT Serif" w:eastAsia="PT Serif" w:hAnsi="PT Serif" w:cs="PT Serif"/>
          <w:lang w:val="ru-RU"/>
        </w:rPr>
        <w:t>уверен</w:t>
      </w:r>
      <w:proofErr w:type="gramEnd"/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гут;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EB1A37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EB1A37">
        <w:rPr>
          <w:rFonts w:ascii="PT Serif" w:eastAsia="PT Serif" w:hAnsi="PT Serif" w:cs="PT Serif"/>
          <w:lang w:val="ru-RU"/>
        </w:rPr>
        <w:t>"</w:t>
      </w:r>
      <w:r w:rsidRPr="00EB1A37">
        <w:rPr>
          <w:rFonts w:ascii="PT Serif" w:eastAsia="PT Serif" w:hAnsi="PT Serif" w:cs="PT Serif"/>
          <w:lang w:val="ru-RU"/>
        </w:rPr>
        <w:t xml:space="preserve"> и получи паспорт цифрового гражданина!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P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Приложение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2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ИНФОРМАЦИОННАЯ ПАМЯТКА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EB1A37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</w:t>
      </w:r>
      <w:r w:rsidRPr="00EB1A37">
        <w:rPr>
          <w:rFonts w:ascii="PT Serif" w:eastAsia="PT Serif" w:hAnsi="PT Serif" w:cs="PT Serif"/>
          <w:lang w:val="ru-RU"/>
        </w:rPr>
        <w:t>к</w:t>
      </w:r>
      <w:r w:rsidRPr="00EB1A37">
        <w:rPr>
          <w:rFonts w:ascii="PT Serif" w:eastAsia="PT Serif" w:hAnsi="PT Serif" w:cs="PT Serif"/>
          <w:lang w:val="ru-RU"/>
        </w:rPr>
        <w:t>тивных пользователей Р</w:t>
      </w:r>
      <w:r w:rsidRPr="00EB1A37">
        <w:rPr>
          <w:rFonts w:ascii="PT Serif" w:eastAsia="PT Serif" w:hAnsi="PT Serif" w:cs="PT Serif"/>
          <w:lang w:val="ru-RU"/>
        </w:rPr>
        <w:t>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Компьютерные вирусы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сть</w:t>
      </w:r>
      <w:r w:rsidRPr="00EB1A37">
        <w:rPr>
          <w:rFonts w:ascii="PT Serif" w:eastAsia="PT Serif" w:hAnsi="PT Serif" w:cs="PT Serif"/>
          <w:lang w:val="ru-RU"/>
        </w:rPr>
        <w:t>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</w:t>
      </w:r>
      <w:r w:rsidRPr="00EB1A37">
        <w:rPr>
          <w:rFonts w:ascii="PT Serif" w:eastAsia="PT Serif" w:hAnsi="PT Serif" w:cs="PT Serif"/>
          <w:lang w:val="ru-RU"/>
        </w:rPr>
        <w:t xml:space="preserve"> операционную с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</w:t>
      </w:r>
      <w:r w:rsidRPr="00EB1A37">
        <w:rPr>
          <w:rFonts w:ascii="PT Serif" w:eastAsia="PT Serif" w:hAnsi="PT Serif" w:cs="PT Serif"/>
          <w:lang w:val="ru-RU"/>
        </w:rPr>
        <w:t xml:space="preserve"> Постоянно устанавливай </w:t>
      </w:r>
      <w:proofErr w:type="spellStart"/>
      <w:r w:rsidRPr="00EB1A37">
        <w:rPr>
          <w:rFonts w:ascii="PT Serif" w:eastAsia="PT Serif" w:hAnsi="PT Serif" w:cs="PT Serif"/>
          <w:lang w:val="ru-RU"/>
        </w:rPr>
        <w:t>пачти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</w:t>
      </w:r>
      <w:r w:rsidRPr="00EB1A37">
        <w:rPr>
          <w:rFonts w:ascii="PT Serif" w:eastAsia="PT Serif" w:hAnsi="PT Serif" w:cs="PT Serif"/>
          <w:lang w:val="ru-RU"/>
        </w:rPr>
        <w:t>т</w:t>
      </w:r>
      <w:r w:rsidRPr="00EB1A37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го обновл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ния, включи его;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ским обновлением баз;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EB1A37">
        <w:rPr>
          <w:rFonts w:ascii="PT Serif" w:eastAsia="PT Serif" w:hAnsi="PT Serif" w:cs="PT Serif"/>
          <w:lang w:val="ru-RU"/>
        </w:rPr>
        <w:t>флешка</w:t>
      </w:r>
      <w:proofErr w:type="spellEnd"/>
      <w:r w:rsidRPr="00EB1A37">
        <w:rPr>
          <w:rFonts w:ascii="PT Serif" w:eastAsia="PT Serif" w:hAnsi="PT Serif" w:cs="PT Serif"/>
          <w:lang w:val="ru-RU"/>
        </w:rPr>
        <w:t>, диск или файл из интернет</w:t>
      </w:r>
      <w:r w:rsidRPr="00EB1A37">
        <w:rPr>
          <w:rFonts w:ascii="PT Serif" w:eastAsia="PT Serif" w:hAnsi="PT Serif" w:cs="PT Serif"/>
          <w:lang w:val="ru-RU"/>
        </w:rPr>
        <w:t>а, только из проверенных источников;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- это не вид передачи данных, не тех</w:t>
      </w:r>
      <w:r w:rsidRPr="00EB1A37">
        <w:rPr>
          <w:rFonts w:ascii="PT Serif" w:eastAsia="PT Serif" w:hAnsi="PT Serif" w:cs="PT Serif"/>
          <w:lang w:val="ru-RU"/>
        </w:rPr>
        <w:t>нология, а всего лишь бренд, марка.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B1A37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B1A37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B1A37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До нашего времени дошла другая аббревиатура, котор</w:t>
      </w:r>
      <w:r w:rsidRPr="00EB1A37">
        <w:rPr>
          <w:rFonts w:ascii="PT Serif" w:eastAsia="PT Serif" w:hAnsi="PT Serif" w:cs="PT Serif"/>
          <w:lang w:val="ru-RU"/>
        </w:rPr>
        <w:t>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Да, бесплатный интернет-доступ в кафе, отелях и аэропортах является отличн</w:t>
      </w:r>
      <w:r w:rsidRPr="00EB1A37">
        <w:rPr>
          <w:rFonts w:ascii="PT Serif" w:eastAsia="PT Serif" w:hAnsi="PT Serif" w:cs="PT Serif"/>
          <w:lang w:val="ru-RU"/>
        </w:rPr>
        <w:t xml:space="preserve">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сети не являются бе</w:t>
      </w:r>
      <w:r w:rsidRPr="00EB1A37">
        <w:rPr>
          <w:rFonts w:ascii="PT Serif" w:eastAsia="PT Serif" w:hAnsi="PT Serif" w:cs="PT Serif"/>
          <w:lang w:val="ru-RU"/>
        </w:rPr>
        <w:t>з</w:t>
      </w:r>
      <w:r w:rsidRPr="00EB1A37">
        <w:rPr>
          <w:rFonts w:ascii="PT Serif" w:eastAsia="PT Serif" w:hAnsi="PT Serif" w:cs="PT Serif"/>
          <w:lang w:val="ru-RU"/>
        </w:rPr>
        <w:t>опасными.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>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сети. Работая в</w:t>
      </w:r>
      <w:r w:rsidRPr="00EB1A37">
        <w:rPr>
          <w:rFonts w:ascii="PT Serif" w:eastAsia="PT Serif" w:hAnsi="PT Serif" w:cs="PT Serif"/>
          <w:lang w:val="ru-RU"/>
        </w:rPr>
        <w:t xml:space="preserve"> них, желательно не вводить пароли доступа, логины и какие-то номера;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EB1A37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EB1A37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отключи функцию "Общий доступ </w:t>
      </w:r>
      <w:r w:rsidRPr="00EB1A37">
        <w:rPr>
          <w:rFonts w:ascii="PT Serif" w:eastAsia="PT Serif" w:hAnsi="PT Serif" w:cs="PT Serif"/>
          <w:lang w:val="ru-RU"/>
        </w:rPr>
        <w:t>к файлам и принтерам". Данная функция закрыта по умолчанию, однако некоторые пользователи активируют ее для удобства и</w:t>
      </w:r>
      <w:r w:rsidRPr="00EB1A37">
        <w:rPr>
          <w:rFonts w:ascii="PT Serif" w:eastAsia="PT Serif" w:hAnsi="PT Serif" w:cs="PT Serif"/>
          <w:lang w:val="ru-RU"/>
        </w:rPr>
        <w:t>с</w:t>
      </w:r>
      <w:r w:rsidRPr="00EB1A37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EB1A37">
        <w:rPr>
          <w:rFonts w:ascii="PT Serif" w:eastAsia="PT Serif" w:hAnsi="PT Serif" w:cs="PT Serif"/>
          <w:lang w:val="ru-RU"/>
        </w:rPr>
        <w:t>выхода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в соц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альные сети или в э</w:t>
      </w:r>
      <w:r w:rsidRPr="00EB1A37">
        <w:rPr>
          <w:rFonts w:ascii="PT Serif" w:eastAsia="PT Serif" w:hAnsi="PT Serif" w:cs="PT Serif"/>
          <w:lang w:val="ru-RU"/>
        </w:rPr>
        <w:t>лектронную почту;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B1A37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B1A37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B1A37">
        <w:rPr>
          <w:rFonts w:ascii="PT Serif" w:eastAsia="PT Serif" w:hAnsi="PT Serif" w:cs="PT Serif"/>
          <w:lang w:val="ru-RU"/>
        </w:rPr>
        <w:t>://";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EB1A37">
        <w:rPr>
          <w:rFonts w:ascii="PT Serif" w:eastAsia="PT Serif" w:hAnsi="PT Serif" w:cs="PT Serif"/>
          <w:lang w:val="ru-RU"/>
        </w:rPr>
        <w:t>с</w:t>
      </w:r>
      <w:r w:rsidRPr="00EB1A37">
        <w:rPr>
          <w:rFonts w:ascii="PT Serif" w:eastAsia="PT Serif" w:hAnsi="PT Serif" w:cs="PT Serif"/>
          <w:lang w:val="ru-RU"/>
        </w:rPr>
        <w:t>кай автоматического подключения уст</w:t>
      </w:r>
      <w:r w:rsidRPr="00EB1A37">
        <w:rPr>
          <w:rFonts w:ascii="PT Serif" w:eastAsia="PT Serif" w:hAnsi="PT Serif" w:cs="PT Serif"/>
          <w:lang w:val="ru-RU"/>
        </w:rPr>
        <w:t xml:space="preserve">ройства к сетям </w:t>
      </w:r>
      <w:r>
        <w:rPr>
          <w:rFonts w:ascii="PT Serif" w:eastAsia="PT Serif" w:hAnsi="PT Serif" w:cs="PT Serif"/>
        </w:rPr>
        <w:t>Wi</w:t>
      </w:r>
      <w:r w:rsidRPr="00EB1A3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B1A37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Социальные сети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B1A37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неты. Многие</w:t>
      </w:r>
      <w:r w:rsidRPr="00EB1A37">
        <w:rPr>
          <w:rFonts w:ascii="PT Serif" w:eastAsia="PT Serif" w:hAnsi="PT Serif" w:cs="PT Serif"/>
          <w:lang w:val="ru-RU"/>
        </w:rPr>
        <w:t xml:space="preserve">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рениями.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1. Ограничь список друзей. У </w:t>
      </w:r>
      <w:r w:rsidRPr="00EB1A37">
        <w:rPr>
          <w:rFonts w:ascii="PT Serif" w:eastAsia="PT Serif" w:hAnsi="PT Serif" w:cs="PT Serif"/>
          <w:lang w:val="ru-RU"/>
        </w:rPr>
        <w:t>тебя в друзьях не должно быть случайных и незнакомых людей;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</w:t>
      </w:r>
      <w:r w:rsidRPr="00EB1A37">
        <w:rPr>
          <w:rFonts w:ascii="PT Serif" w:eastAsia="PT Serif" w:hAnsi="PT Serif" w:cs="PT Serif"/>
          <w:lang w:val="ru-RU"/>
        </w:rPr>
        <w:t>и планируете провести каникулы;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сать и загрузить;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Если ты говоришь с люд</w:t>
      </w:r>
      <w:r w:rsidRPr="00EB1A37">
        <w:rPr>
          <w:rFonts w:ascii="PT Serif" w:eastAsia="PT Serif" w:hAnsi="PT Serif" w:cs="PT Serif"/>
          <w:lang w:val="ru-RU"/>
        </w:rPr>
        <w:t>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Электронные деньги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Электронные деньги - это очень удобный способ пла</w:t>
      </w:r>
      <w:r w:rsidRPr="00EB1A37">
        <w:rPr>
          <w:rFonts w:ascii="PT Serif" w:eastAsia="PT Serif" w:hAnsi="PT Serif" w:cs="PT Serif"/>
          <w:lang w:val="ru-RU"/>
        </w:rPr>
        <w:t>тежей, однако существуют мошенники, к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</w:t>
      </w:r>
      <w:r w:rsidRPr="00EB1A37">
        <w:rPr>
          <w:rFonts w:ascii="PT Serif" w:eastAsia="PT Serif" w:hAnsi="PT Serif" w:cs="PT Serif"/>
          <w:lang w:val="ru-RU"/>
        </w:rPr>
        <w:t>законе, где их разделяют на нескол</w:t>
      </w:r>
      <w:r w:rsidRPr="00EB1A37">
        <w:rPr>
          <w:rFonts w:ascii="PT Serif" w:eastAsia="PT Serif" w:hAnsi="PT Serif" w:cs="PT Serif"/>
          <w:lang w:val="ru-RU"/>
        </w:rPr>
        <w:t>ь</w:t>
      </w:r>
      <w:r w:rsidRPr="00EB1A37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EB1A37">
        <w:rPr>
          <w:rFonts w:ascii="PT Serif" w:eastAsia="PT Serif" w:hAnsi="PT Serif" w:cs="PT Serif"/>
          <w:lang w:val="ru-RU"/>
        </w:rPr>
        <w:t>т</w:t>
      </w:r>
      <w:r w:rsidRPr="00EB1A37">
        <w:rPr>
          <w:rFonts w:ascii="PT Serif" w:eastAsia="PT Serif" w:hAnsi="PT Serif" w:cs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EB1A37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идентификация пользов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Также </w:t>
      </w:r>
      <w:r w:rsidRPr="00EB1A37">
        <w:rPr>
          <w:rFonts w:ascii="PT Serif" w:eastAsia="PT Serif" w:hAnsi="PT Serif" w:cs="PT Serif"/>
          <w:lang w:val="ru-RU"/>
        </w:rPr>
        <w:t xml:space="preserve">следует различать электронные </w:t>
      </w:r>
      <w:proofErr w:type="spellStart"/>
      <w:r w:rsidRPr="00EB1A37">
        <w:rPr>
          <w:rFonts w:ascii="PT Serif" w:eastAsia="PT Serif" w:hAnsi="PT Serif" w:cs="PT Serif"/>
          <w:lang w:val="ru-RU"/>
        </w:rPr>
        <w:t>фиатные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EB1A37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Привяжи к счету мобильный телефон. Это самый уд</w:t>
      </w:r>
      <w:r w:rsidRPr="00EB1A37">
        <w:rPr>
          <w:rFonts w:ascii="PT Serif" w:eastAsia="PT Serif" w:hAnsi="PT Serif" w:cs="PT Serif"/>
          <w:lang w:val="ru-RU"/>
        </w:rPr>
        <w:t>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EB1A37">
        <w:rPr>
          <w:rFonts w:ascii="PT Serif" w:eastAsia="PT Serif" w:hAnsi="PT Serif" w:cs="PT Serif"/>
          <w:lang w:val="ru-RU"/>
        </w:rPr>
        <w:t>у</w:t>
      </w:r>
      <w:r w:rsidRPr="00EB1A37">
        <w:rPr>
          <w:rFonts w:ascii="PT Serif" w:eastAsia="PT Serif" w:hAnsi="PT Serif" w:cs="PT Serif"/>
          <w:lang w:val="ru-RU"/>
        </w:rPr>
        <w:t>дет уг</w:t>
      </w:r>
      <w:r w:rsidRPr="00EB1A37">
        <w:rPr>
          <w:rFonts w:ascii="PT Serif" w:eastAsia="PT Serif" w:hAnsi="PT Serif" w:cs="PT Serif"/>
          <w:lang w:val="ru-RU"/>
        </w:rPr>
        <w:t>рожать опасность кражи или перехвата платежного пароля;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</w:t>
      </w:r>
      <w:r w:rsidRPr="00EB1A37">
        <w:rPr>
          <w:rFonts w:ascii="PT Serif" w:eastAsia="PT Serif" w:hAnsi="PT Serif" w:cs="PT Serif"/>
          <w:lang w:val="ru-RU"/>
        </w:rPr>
        <w:t>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EB1A37"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 w:rsidRPr="00EB1A37">
        <w:rPr>
          <w:rFonts w:ascii="PT Serif" w:eastAsia="PT Serif" w:hAnsi="PT Serif" w:cs="PT Serif"/>
          <w:lang w:val="ru-RU"/>
        </w:rPr>
        <w:t>!;;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Электронная почта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</w:t>
      </w:r>
      <w:r w:rsidRPr="00EB1A37">
        <w:rPr>
          <w:rFonts w:ascii="PT Serif" w:eastAsia="PT Serif" w:hAnsi="PT Serif" w:cs="PT Serif"/>
          <w:lang w:val="ru-RU"/>
        </w:rPr>
        <w:t xml:space="preserve"> и получению электронных сообщений, которые распределяются в компьютерной сети. Обычно электронный по</w:t>
      </w:r>
      <w:r w:rsidRPr="00EB1A37">
        <w:rPr>
          <w:rFonts w:ascii="PT Serif" w:eastAsia="PT Serif" w:hAnsi="PT Serif" w:cs="PT Serif"/>
          <w:lang w:val="ru-RU"/>
        </w:rPr>
        <w:t>ч</w:t>
      </w:r>
      <w:r w:rsidRPr="00EB1A37">
        <w:rPr>
          <w:rFonts w:ascii="PT Serif" w:eastAsia="PT Serif" w:hAnsi="PT Serif" w:cs="PT Serif"/>
          <w:lang w:val="ru-RU"/>
        </w:rPr>
        <w:t xml:space="preserve">товый ящик выглядит следующим образом: </w:t>
      </w:r>
      <w:proofErr w:type="spellStart"/>
      <w:r w:rsidRPr="00EB1A37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EB1A37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Основные с</w:t>
      </w:r>
      <w:r w:rsidRPr="00EB1A37">
        <w:rPr>
          <w:rFonts w:ascii="PT Serif" w:eastAsia="PT Serif" w:hAnsi="PT Serif" w:cs="PT Serif"/>
          <w:lang w:val="ru-RU"/>
        </w:rPr>
        <w:t>оветы по безопасной работе с электронной почтой: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Не указывай в личной почте личную </w:t>
      </w:r>
      <w:r w:rsidRPr="00EB1A37">
        <w:rPr>
          <w:rFonts w:ascii="PT Serif" w:eastAsia="PT Serif" w:hAnsi="PT Serif" w:cs="PT Serif"/>
          <w:lang w:val="ru-RU"/>
        </w:rPr>
        <w:t>информацию. Например, лучше выбрать "</w:t>
      </w:r>
      <w:proofErr w:type="spellStart"/>
      <w:r w:rsidRPr="00EB1A37">
        <w:rPr>
          <w:rFonts w:ascii="PT Serif" w:eastAsia="PT Serif" w:hAnsi="PT Serif" w:cs="PT Serif"/>
          <w:lang w:val="ru-RU"/>
        </w:rPr>
        <w:t>музыкал</w:t>
      </w:r>
      <w:r w:rsidRPr="00EB1A37">
        <w:rPr>
          <w:rFonts w:ascii="PT Serif" w:eastAsia="PT Serif" w:hAnsi="PT Serif" w:cs="PT Serif"/>
          <w:lang w:val="ru-RU"/>
        </w:rPr>
        <w:t>ь</w:t>
      </w:r>
      <w:r w:rsidRPr="00EB1A37">
        <w:rPr>
          <w:rFonts w:ascii="PT Serif" w:eastAsia="PT Serif" w:hAnsi="PT Serif" w:cs="PT Serif"/>
          <w:lang w:val="ru-RU"/>
        </w:rPr>
        <w:t>ный_фанат</w:t>
      </w:r>
      <w:proofErr w:type="spellEnd"/>
      <w:r w:rsidRPr="00EB1A37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Используй двухэтапную авторизацию. Это когда помимо пароля нужно вводить код, прис</w:t>
      </w:r>
      <w:r w:rsidRPr="00EB1A37">
        <w:rPr>
          <w:rFonts w:ascii="PT Serif" w:eastAsia="PT Serif" w:hAnsi="PT Serif" w:cs="PT Serif"/>
          <w:lang w:val="ru-RU"/>
        </w:rPr>
        <w:t>ы</w:t>
      </w:r>
      <w:r w:rsidRPr="00EB1A37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</w:t>
      </w:r>
      <w:r w:rsidRPr="00EB1A37">
        <w:rPr>
          <w:rFonts w:ascii="PT Serif" w:eastAsia="PT Serif" w:hAnsi="PT Serif" w:cs="PT Serif"/>
          <w:lang w:val="ru-RU"/>
        </w:rPr>
        <w:t>вой надежный, усто</w:t>
      </w:r>
      <w:r w:rsidRPr="00EB1A37">
        <w:rPr>
          <w:rFonts w:ascii="PT Serif" w:eastAsia="PT Serif" w:hAnsi="PT Serif" w:cs="PT Serif"/>
          <w:lang w:val="ru-RU"/>
        </w:rPr>
        <w:t>й</w:t>
      </w:r>
      <w:r w:rsidRPr="00EB1A37">
        <w:rPr>
          <w:rFonts w:ascii="PT Serif" w:eastAsia="PT Serif" w:hAnsi="PT Serif" w:cs="PT Serif"/>
          <w:lang w:val="ru-RU"/>
        </w:rPr>
        <w:t>чивый к взлому пароль;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рым ты доверяешь. Это электронный адрес</w:t>
      </w:r>
      <w:r w:rsidRPr="00EB1A37">
        <w:rPr>
          <w:rFonts w:ascii="PT Serif" w:eastAsia="PT Serif" w:hAnsi="PT Serif" w:cs="PT Serif"/>
          <w:lang w:val="ru-RU"/>
        </w:rPr>
        <w:t xml:space="preserve"> не надо использовать при регистрации на форумах и са</w:t>
      </w:r>
      <w:r w:rsidRPr="00EB1A37">
        <w:rPr>
          <w:rFonts w:ascii="PT Serif" w:eastAsia="PT Serif" w:hAnsi="PT Serif" w:cs="PT Serif"/>
          <w:lang w:val="ru-RU"/>
        </w:rPr>
        <w:t>й</w:t>
      </w:r>
      <w:r w:rsidRPr="00EB1A37">
        <w:rPr>
          <w:rFonts w:ascii="PT Serif" w:eastAsia="PT Serif" w:hAnsi="PT Serif" w:cs="PT Serif"/>
          <w:lang w:val="ru-RU"/>
        </w:rPr>
        <w:t>тах;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B1A3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B1A3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ние; хулиганство;</w:t>
      </w:r>
      <w:r w:rsidRPr="00EB1A37">
        <w:rPr>
          <w:rFonts w:ascii="PT Serif" w:eastAsia="PT Serif" w:hAnsi="PT Serif" w:cs="PT Serif"/>
          <w:lang w:val="ru-RU"/>
        </w:rPr>
        <w:t xml:space="preserve"> социальное бойкотирование с помощью </w:t>
      </w:r>
      <w:proofErr w:type="gramStart"/>
      <w:r w:rsidRPr="00EB1A37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B1A37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EB1A37">
        <w:rPr>
          <w:rFonts w:ascii="PT Serif" w:eastAsia="PT Serif" w:hAnsi="PT Serif" w:cs="PT Serif"/>
          <w:lang w:val="ru-RU"/>
        </w:rPr>
        <w:t>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</w:t>
      </w:r>
      <w:r w:rsidRPr="00EB1A37">
        <w:rPr>
          <w:rFonts w:ascii="PT Serif" w:eastAsia="PT Serif" w:hAnsi="PT Serif" w:cs="PT Serif"/>
          <w:lang w:val="ru-RU"/>
        </w:rPr>
        <w:t>ешь отвечать оскорблениями на оскорбл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EB1A37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EB1A37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акк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унтом;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Не стоит вести хулиганский образ виртуаль</w:t>
      </w:r>
      <w:r w:rsidRPr="00EB1A37">
        <w:rPr>
          <w:rFonts w:ascii="PT Serif" w:eastAsia="PT Serif" w:hAnsi="PT Serif" w:cs="PT Serif"/>
          <w:lang w:val="ru-RU"/>
        </w:rPr>
        <w:t>ной жизни. Интернет фиксирует все твои де</w:t>
      </w:r>
      <w:r w:rsidRPr="00EB1A37">
        <w:rPr>
          <w:rFonts w:ascii="PT Serif" w:eastAsia="PT Serif" w:hAnsi="PT Serif" w:cs="PT Serif"/>
          <w:lang w:val="ru-RU"/>
        </w:rPr>
        <w:t>й</w:t>
      </w:r>
      <w:r w:rsidRPr="00EB1A37">
        <w:rPr>
          <w:rFonts w:ascii="PT Serif" w:eastAsia="PT Serif" w:hAnsi="PT Serif" w:cs="PT Serif"/>
          <w:lang w:val="ru-RU"/>
        </w:rPr>
        <w:t>ствия и сохраняет их. Удалить их будет крайне затруднительно;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вать. Обычно агрессия пре</w:t>
      </w:r>
      <w:r w:rsidRPr="00EB1A37">
        <w:rPr>
          <w:rFonts w:ascii="PT Serif" w:eastAsia="PT Serif" w:hAnsi="PT Serif" w:cs="PT Serif"/>
          <w:lang w:val="ru-RU"/>
        </w:rPr>
        <w:t>кращается на начальной стадии;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EB1A37">
        <w:rPr>
          <w:rFonts w:ascii="PT Serif" w:eastAsia="PT Serif" w:hAnsi="PT Serif" w:cs="PT Serif"/>
          <w:lang w:val="ru-RU"/>
        </w:rPr>
        <w:t>Бан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EB1A37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EB1A37">
        <w:rPr>
          <w:rFonts w:ascii="PT Serif" w:eastAsia="PT Serif" w:hAnsi="PT Serif" w:cs="PT Serif"/>
          <w:lang w:val="ru-RU"/>
        </w:rPr>
        <w:t>. Твои действия: выступить против прес</w:t>
      </w:r>
      <w:r w:rsidRPr="00EB1A37">
        <w:rPr>
          <w:rFonts w:ascii="PT Serif" w:eastAsia="PT Serif" w:hAnsi="PT Serif" w:cs="PT Serif"/>
          <w:lang w:val="ru-RU"/>
        </w:rPr>
        <w:t>ледователя, пок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Мобильный телефон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Современные смартфоны и планшеты содержат в себе вполне </w:t>
      </w:r>
      <w:r w:rsidRPr="00EB1A37">
        <w:rPr>
          <w:rFonts w:ascii="PT Serif" w:eastAsia="PT Serif" w:hAnsi="PT Serif" w:cs="PT Serif"/>
          <w:lang w:val="ru-RU"/>
        </w:rPr>
        <w:t>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</w:t>
      </w:r>
      <w:r w:rsidRPr="00EB1A37">
        <w:rPr>
          <w:rFonts w:ascii="PT Serif" w:eastAsia="PT Serif" w:hAnsi="PT Serif" w:cs="PT Serif"/>
          <w:lang w:val="ru-RU"/>
        </w:rPr>
        <w:t>льных приложений.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EB1A37">
        <w:rPr>
          <w:rFonts w:ascii="PT Serif" w:eastAsia="PT Serif" w:hAnsi="PT Serif" w:cs="PT Serif"/>
          <w:lang w:val="ru-RU"/>
        </w:rPr>
        <w:t>с</w:t>
      </w:r>
      <w:r w:rsidRPr="00EB1A37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</w:t>
      </w:r>
      <w:r w:rsidRPr="00EB1A37">
        <w:rPr>
          <w:rFonts w:ascii="PT Serif" w:eastAsia="PT Serif" w:hAnsi="PT Serif" w:cs="PT Serif"/>
          <w:lang w:val="ru-RU"/>
        </w:rPr>
        <w:t>язвимости для своих устройств.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Думай, прежде </w:t>
      </w:r>
      <w:r w:rsidRPr="00EB1A37">
        <w:rPr>
          <w:rFonts w:ascii="PT Serif" w:eastAsia="PT Serif" w:hAnsi="PT Serif" w:cs="PT Serif"/>
          <w:lang w:val="ru-RU"/>
        </w:rPr>
        <w:t xml:space="preserve">чем отправить </w:t>
      </w:r>
      <w:r>
        <w:rPr>
          <w:rFonts w:ascii="PT Serif" w:eastAsia="PT Serif" w:hAnsi="PT Serif" w:cs="PT Serif"/>
        </w:rPr>
        <w:t>SMS</w:t>
      </w:r>
      <w:r w:rsidRPr="00EB1A37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EB1A37">
        <w:rPr>
          <w:rFonts w:ascii="PT Serif" w:eastAsia="PT Serif" w:hAnsi="PT Serif" w:cs="PT Serif"/>
          <w:lang w:val="ru-RU"/>
        </w:rPr>
        <w:t>ч</w:t>
      </w:r>
      <w:r w:rsidRPr="00EB1A37">
        <w:rPr>
          <w:rFonts w:ascii="PT Serif" w:eastAsia="PT Serif" w:hAnsi="PT Serif" w:cs="PT Serif"/>
          <w:lang w:val="ru-RU"/>
        </w:rPr>
        <w:t>ном итоге?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EB1A37">
        <w:rPr>
          <w:rFonts w:ascii="PT Serif" w:eastAsia="PT Serif" w:hAnsi="PT Serif" w:cs="PT Serif"/>
          <w:lang w:val="ru-RU"/>
        </w:rPr>
        <w:t>у</w:t>
      </w:r>
      <w:r w:rsidRPr="00EB1A37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EB1A37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</w:t>
      </w:r>
      <w:r>
        <w:rPr>
          <w:rFonts w:ascii="PT Serif" w:eastAsia="PT Serif" w:hAnsi="PT Serif" w:cs="PT Serif"/>
        </w:rPr>
        <w:t>nline</w:t>
      </w:r>
      <w:r w:rsidRPr="00EB1A37">
        <w:rPr>
          <w:rFonts w:ascii="PT Serif" w:eastAsia="PT Serif" w:hAnsi="PT Serif" w:cs="PT Serif"/>
          <w:lang w:val="ru-RU"/>
        </w:rPr>
        <w:t xml:space="preserve"> игры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EB1A37">
        <w:rPr>
          <w:rFonts w:ascii="PT Serif" w:eastAsia="PT Serif" w:hAnsi="PT Serif" w:cs="PT Serif"/>
          <w:lang w:val="ru-RU"/>
        </w:rPr>
        <w:t>л</w:t>
      </w:r>
      <w:r w:rsidRPr="00EB1A37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</w:t>
      </w:r>
      <w:r w:rsidRPr="00EB1A37">
        <w:rPr>
          <w:rFonts w:ascii="PT Serif" w:eastAsia="PT Serif" w:hAnsi="PT Serif" w:cs="PT Serif"/>
          <w:lang w:val="ru-RU"/>
        </w:rPr>
        <w:t>е они платят: покупают диск, оплачивают абонемент или приобретают какие-то опции.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EB1A37">
        <w:rPr>
          <w:rFonts w:ascii="PT Serif" w:eastAsia="PT Serif" w:hAnsi="PT Serif" w:cs="PT Serif"/>
          <w:lang w:val="ru-RU"/>
        </w:rPr>
        <w:t>р</w:t>
      </w:r>
      <w:r w:rsidRPr="00EB1A37">
        <w:rPr>
          <w:rFonts w:ascii="PT Serif" w:eastAsia="PT Serif" w:hAnsi="PT Serif" w:cs="PT Serif"/>
          <w:lang w:val="ru-RU"/>
        </w:rPr>
        <w:t xml:space="preserve">шенствуются системы авторизации, выпускаются новые </w:t>
      </w:r>
      <w:proofErr w:type="spellStart"/>
      <w:r w:rsidRPr="00EB1A37">
        <w:rPr>
          <w:rFonts w:ascii="PT Serif" w:eastAsia="PT Serif" w:hAnsi="PT Serif" w:cs="PT Serif"/>
          <w:lang w:val="ru-RU"/>
        </w:rPr>
        <w:t>патчи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(цифровые заплатки для прогр</w:t>
      </w:r>
      <w:r w:rsidRPr="00EB1A37">
        <w:rPr>
          <w:rFonts w:ascii="PT Serif" w:eastAsia="PT Serif" w:hAnsi="PT Serif" w:cs="PT Serif"/>
          <w:lang w:val="ru-RU"/>
        </w:rPr>
        <w:t>амм), закрываются уязвимости серверов.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EB1A37">
        <w:rPr>
          <w:rFonts w:ascii="PT Serif" w:eastAsia="PT Serif" w:hAnsi="PT Serif" w:cs="PT Serif"/>
          <w:lang w:val="ru-RU"/>
        </w:rPr>
        <w:t>твоего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Если дру</w:t>
      </w:r>
      <w:r w:rsidRPr="00EB1A37">
        <w:rPr>
          <w:rFonts w:ascii="PT Serif" w:eastAsia="PT Serif" w:hAnsi="PT Serif" w:cs="PT Serif"/>
          <w:lang w:val="ru-RU"/>
        </w:rPr>
        <w:t>гой игрок ведет себя плохо или создает тебе неприятности, заблокируй его в списке игроков;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B1A37">
        <w:rPr>
          <w:rFonts w:ascii="PT Serif" w:eastAsia="PT Serif" w:hAnsi="PT Serif" w:cs="PT Serif"/>
          <w:lang w:val="ru-RU"/>
        </w:rPr>
        <w:t>скринов</w:t>
      </w:r>
      <w:proofErr w:type="spellEnd"/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EB1A37">
        <w:rPr>
          <w:rFonts w:ascii="PT Serif" w:eastAsia="PT Serif" w:hAnsi="PT Serif" w:cs="PT Serif"/>
          <w:lang w:val="ru-RU"/>
        </w:rPr>
        <w:t>п</w:t>
      </w:r>
      <w:r w:rsidRPr="00EB1A37">
        <w:rPr>
          <w:rFonts w:ascii="PT Serif" w:eastAsia="PT Serif" w:hAnsi="PT Serif" w:cs="PT Serif"/>
          <w:lang w:val="ru-RU"/>
        </w:rPr>
        <w:t>рофайле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игры;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EB1A37">
        <w:rPr>
          <w:rFonts w:ascii="PT Serif" w:eastAsia="PT Serif" w:hAnsi="PT Serif" w:cs="PT Serif"/>
          <w:lang w:val="ru-RU"/>
        </w:rPr>
        <w:t>патчи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 моды;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B1A37">
        <w:rPr>
          <w:rFonts w:ascii="PT Serif" w:eastAsia="PT Serif" w:hAnsi="PT Serif" w:cs="PT Serif"/>
          <w:lang w:val="ru-RU"/>
        </w:rPr>
        <w:t>Фишинг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или кража ли</w:t>
      </w:r>
      <w:r w:rsidRPr="00EB1A37">
        <w:rPr>
          <w:rFonts w:ascii="PT Serif" w:eastAsia="PT Serif" w:hAnsi="PT Serif" w:cs="PT Serif"/>
          <w:lang w:val="ru-RU"/>
        </w:rPr>
        <w:t>чных данных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B1A37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лом.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EB1A37">
        <w:rPr>
          <w:rFonts w:ascii="PT Serif" w:eastAsia="PT Serif" w:hAnsi="PT Serif" w:cs="PT Serif"/>
          <w:lang w:val="ru-RU"/>
        </w:rPr>
        <w:t>фишинг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EB1A37">
        <w:rPr>
          <w:rFonts w:ascii="PT Serif" w:eastAsia="PT Serif" w:hAnsi="PT Serif" w:cs="PT Serif"/>
          <w:lang w:val="ru-RU"/>
        </w:rPr>
        <w:t>которого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с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B1A37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EB1A37">
        <w:rPr>
          <w:rFonts w:ascii="PT Serif" w:eastAsia="PT Serif" w:hAnsi="PT Serif" w:cs="PT Serif"/>
          <w:lang w:val="ru-RU"/>
        </w:rPr>
        <w:t>фишинг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EB1A37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B1A37">
        <w:rPr>
          <w:rFonts w:ascii="PT Serif" w:eastAsia="PT Serif" w:hAnsi="PT Serif" w:cs="PT Serif"/>
          <w:lang w:val="ru-RU"/>
        </w:rPr>
        <w:t xml:space="preserve"> - пароль).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B1A37">
        <w:rPr>
          <w:rFonts w:ascii="PT Serif" w:eastAsia="PT Serif" w:hAnsi="PT Serif" w:cs="PT Serif"/>
          <w:lang w:val="ru-RU"/>
        </w:rPr>
        <w:t>фишингом</w:t>
      </w:r>
      <w:proofErr w:type="spellEnd"/>
      <w:r w:rsidRPr="00EB1A37">
        <w:rPr>
          <w:rFonts w:ascii="PT Serif" w:eastAsia="PT Serif" w:hAnsi="PT Serif" w:cs="PT Serif"/>
          <w:lang w:val="ru-RU"/>
        </w:rPr>
        <w:t>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1. Следи за своим </w:t>
      </w:r>
      <w:r w:rsidRPr="00EB1A37">
        <w:rPr>
          <w:rFonts w:ascii="PT Serif" w:eastAsia="PT Serif" w:hAnsi="PT Serif" w:cs="PT Serif"/>
          <w:lang w:val="ru-RU"/>
        </w:rPr>
        <w:t>аккаунтом. Если ты подозреваешь, что твоя анкета была взломана, то необх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EB1A37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EB1A37">
        <w:rPr>
          <w:rFonts w:ascii="PT Serif" w:eastAsia="PT Serif" w:hAnsi="PT Serif" w:cs="PT Serif"/>
          <w:lang w:val="ru-RU"/>
        </w:rPr>
        <w:t>н</w:t>
      </w:r>
      <w:r w:rsidRPr="00EB1A37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</w:t>
      </w:r>
      <w:r w:rsidRPr="00EB1A37">
        <w:rPr>
          <w:rFonts w:ascii="PT Serif" w:eastAsia="PT Serif" w:hAnsi="PT Serif" w:cs="PT Serif"/>
          <w:lang w:val="ru-RU"/>
        </w:rPr>
        <w:t xml:space="preserve"> друзьях, о том, что тебя взломали и, возможно, от твоего имени будет рассылаться спам и ссылки на </w:t>
      </w:r>
      <w:proofErr w:type="spellStart"/>
      <w:r w:rsidRPr="00EB1A37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сайты;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B1A37">
        <w:rPr>
          <w:rFonts w:ascii="PT Serif" w:eastAsia="PT Serif" w:hAnsi="PT Serif" w:cs="PT Serif"/>
          <w:lang w:val="ru-RU"/>
        </w:rPr>
        <w:t>) на мобильный телефон;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Не открывай файлы и другие вложения в п</w:t>
      </w:r>
      <w:r w:rsidRPr="00EB1A37">
        <w:rPr>
          <w:rFonts w:ascii="PT Serif" w:eastAsia="PT Serif" w:hAnsi="PT Serif" w:cs="PT Serif"/>
          <w:lang w:val="ru-RU"/>
        </w:rPr>
        <w:t>исьмах, даже если они пришли от твоих друзей. Лучше уточни у них, отправляли ли они тебе эти файлы.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Цифровая репутация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рующая информация, размещенная в интернете, може</w:t>
      </w:r>
      <w:r w:rsidRPr="00EB1A37">
        <w:rPr>
          <w:rFonts w:ascii="PT Serif" w:eastAsia="PT Serif" w:hAnsi="PT Serif" w:cs="PT Serif"/>
          <w:lang w:val="ru-RU"/>
        </w:rPr>
        <w:t>т серьезным образом отразиться на твоей 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B1A37">
        <w:rPr>
          <w:rFonts w:ascii="PT Serif" w:eastAsia="PT Serif" w:hAnsi="PT Serif" w:cs="PT Serif"/>
          <w:lang w:val="ru-RU"/>
        </w:rPr>
        <w:t>близких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- все э</w:t>
      </w:r>
      <w:r w:rsidRPr="00EB1A37">
        <w:rPr>
          <w:rFonts w:ascii="PT Serif" w:eastAsia="PT Serif" w:hAnsi="PT Serif" w:cs="PT Serif"/>
          <w:lang w:val="ru-RU"/>
        </w:rPr>
        <w:t>то накапливается в сети.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щенная 5 лет назад, стала причиной отказа принять тебя</w:t>
      </w:r>
      <w:r w:rsidRPr="00EB1A37">
        <w:rPr>
          <w:rFonts w:ascii="PT Serif" w:eastAsia="PT Serif" w:hAnsi="PT Serif" w:cs="PT Serif"/>
          <w:lang w:val="ru-RU"/>
        </w:rPr>
        <w:t xml:space="preserve"> на работу.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EB1A37">
        <w:rPr>
          <w:rFonts w:ascii="PT Serif" w:eastAsia="PT Serif" w:hAnsi="PT Serif" w:cs="PT Serif"/>
          <w:lang w:val="ru-RU"/>
        </w:rPr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Подумай, прежде чем что-</w:t>
      </w:r>
      <w:r w:rsidRPr="00EB1A37">
        <w:rPr>
          <w:rFonts w:ascii="PT Serif" w:eastAsia="PT Serif" w:hAnsi="PT Serif" w:cs="PT Serif"/>
          <w:lang w:val="ru-RU"/>
        </w:rPr>
        <w:t>то публиковать и передавать у себя в блоге или в социальной сети;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</w:t>
      </w:r>
      <w:r w:rsidRPr="00EB1A37">
        <w:rPr>
          <w:rFonts w:ascii="PT Serif" w:eastAsia="PT Serif" w:hAnsi="PT Serif" w:cs="PT Serif"/>
          <w:lang w:val="ru-RU"/>
        </w:rPr>
        <w:t>корблять или обижать.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Авторское право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Термин</w:t>
      </w:r>
      <w:r w:rsidRPr="00EB1A37">
        <w:rPr>
          <w:rFonts w:ascii="PT Serif" w:eastAsia="PT Serif" w:hAnsi="PT Serif" w:cs="PT Serif"/>
          <w:lang w:val="ru-RU"/>
        </w:rPr>
        <w:t xml:space="preserve">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Авто</w:t>
      </w:r>
      <w:r w:rsidRPr="00EB1A37">
        <w:rPr>
          <w:rFonts w:ascii="PT Serif" w:eastAsia="PT Serif" w:hAnsi="PT Serif" w:cs="PT Serif"/>
          <w:lang w:val="ru-RU"/>
        </w:rPr>
        <w:t>рские права - это права на интеллектуальную собственность на произведения науки, лит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EB1A37">
        <w:rPr>
          <w:rFonts w:ascii="PT Serif" w:eastAsia="PT Serif" w:hAnsi="PT Serif" w:cs="PT Serif"/>
          <w:lang w:val="ru-RU"/>
        </w:rPr>
        <w:t>ь</w:t>
      </w:r>
      <w:r w:rsidRPr="00EB1A37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</w:t>
      </w:r>
      <w:r w:rsidRPr="00EB1A37">
        <w:rPr>
          <w:rFonts w:ascii="PT Serif" w:eastAsia="PT Serif" w:hAnsi="PT Serif" w:cs="PT Serif"/>
          <w:lang w:val="ru-RU"/>
        </w:rPr>
        <w:t>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ровать, пускать в прокат, публично исполнять, показыв</w:t>
      </w:r>
      <w:r w:rsidRPr="00EB1A37">
        <w:rPr>
          <w:rFonts w:ascii="PT Serif" w:eastAsia="PT Serif" w:hAnsi="PT Serif" w:cs="PT Serif"/>
          <w:lang w:val="ru-RU"/>
        </w:rPr>
        <w:t>ать/исполнять в эфире или размещать в И</w:t>
      </w:r>
      <w:r w:rsidRPr="00EB1A37">
        <w:rPr>
          <w:rFonts w:ascii="PT Serif" w:eastAsia="PT Serif" w:hAnsi="PT Serif" w:cs="PT Serif"/>
          <w:lang w:val="ru-RU"/>
        </w:rPr>
        <w:t>н</w:t>
      </w:r>
      <w:r w:rsidRPr="00EB1A37">
        <w:rPr>
          <w:rFonts w:ascii="PT Serif" w:eastAsia="PT Serif" w:hAnsi="PT Serif" w:cs="PT Serif"/>
          <w:lang w:val="ru-RU"/>
        </w:rPr>
        <w:t>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EB1A37">
        <w:rPr>
          <w:rFonts w:ascii="PT Serif" w:eastAsia="PT Serif" w:hAnsi="PT Serif" w:cs="PT Serif"/>
          <w:lang w:val="ru-RU"/>
        </w:rPr>
        <w:t>к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</w:t>
      </w:r>
      <w:r w:rsidRPr="00EB1A37">
        <w:rPr>
          <w:rFonts w:ascii="PT Serif" w:eastAsia="PT Serif" w:hAnsi="PT Serif" w:cs="PT Serif"/>
          <w:lang w:val="ru-RU"/>
        </w:rPr>
        <w:t>абывать, что существуют легальные и бесплатные программы, которые можно найти в сети.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 портале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B1A37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EB1A37">
        <w:rPr>
          <w:rFonts w:ascii="PT Serif" w:eastAsia="PT Serif" w:hAnsi="PT Serif" w:cs="PT Serif"/>
          <w:lang w:val="ru-RU"/>
        </w:rPr>
        <w:t>.р</w:t>
      </w:r>
      <w:proofErr w:type="gramEnd"/>
      <w:r w:rsidRPr="00EB1A37">
        <w:rPr>
          <w:rFonts w:ascii="PT Serif" w:eastAsia="PT Serif" w:hAnsi="PT Serif" w:cs="PT Serif"/>
          <w:lang w:val="ru-RU"/>
        </w:rPr>
        <w:t>ф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EB1A37" w:rsidRPr="00EB1A37" w:rsidRDefault="00EB1A3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  <w:bookmarkStart w:id="0" w:name="_GoBack"/>
      <w:bookmarkEnd w:id="0"/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Приложение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3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center"/>
        <w:rPr>
          <w:rFonts w:ascii="PT Serif" w:hAnsi="PT Serif" w:cs="PT Serif"/>
          <w:lang w:val="ru-RU"/>
        </w:rPr>
      </w:pPr>
      <w:bookmarkStart w:id="1" w:name="undefined"/>
      <w:bookmarkEnd w:id="1"/>
      <w:r w:rsidRPr="00EB1A37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436-ФЗ "</w:t>
      </w:r>
      <w:r w:rsidRPr="00EB1A37">
        <w:rPr>
          <w:rFonts w:ascii="PT Serif" w:eastAsia="PT Serif" w:hAnsi="PT Serif" w:cs="PT Serif"/>
          <w:lang w:val="ru-RU"/>
        </w:rPr>
        <w:t xml:space="preserve">О защите детей от информации, причиняющей вред их здоровью и развитию", </w:t>
      </w:r>
      <w:proofErr w:type="gramStart"/>
      <w:r w:rsidRPr="00EB1A37">
        <w:rPr>
          <w:rFonts w:ascii="PT Serif" w:eastAsia="PT Serif" w:hAnsi="PT Serif" w:cs="PT Serif"/>
          <w:lang w:val="ru-RU"/>
        </w:rPr>
        <w:t>регулир</w:t>
      </w:r>
      <w:r w:rsidRPr="00EB1A37">
        <w:rPr>
          <w:rFonts w:ascii="PT Serif" w:eastAsia="PT Serif" w:hAnsi="PT Serif" w:cs="PT Serif"/>
          <w:lang w:val="ru-RU"/>
        </w:rPr>
        <w:t>у</w:t>
      </w:r>
      <w:r w:rsidRPr="00EB1A37">
        <w:rPr>
          <w:rFonts w:ascii="PT Serif" w:eastAsia="PT Serif" w:hAnsi="PT Serif" w:cs="PT Serif"/>
          <w:lang w:val="ru-RU"/>
        </w:rPr>
        <w:t>ющим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</w:t>
      </w:r>
      <w:r w:rsidRPr="00EB1A37">
        <w:rPr>
          <w:rFonts w:ascii="PT Serif" w:eastAsia="PT Serif" w:hAnsi="PT Serif" w:cs="PT Serif"/>
          <w:lang w:val="ru-RU"/>
        </w:rPr>
        <w:t>ние з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EB1A37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з</w:t>
      </w:r>
      <w:r w:rsidRPr="00EB1A37">
        <w:rPr>
          <w:rFonts w:ascii="PT Serif" w:eastAsia="PT Serif" w:hAnsi="PT Serif" w:cs="PT Serif"/>
          <w:lang w:val="ru-RU"/>
        </w:rPr>
        <w:t>витию детей, является: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4</w:t>
      </w:r>
      <w:r w:rsidRPr="00EB1A37">
        <w:rPr>
          <w:rFonts w:ascii="PT Serif" w:eastAsia="PT Serif" w:hAnsi="PT Serif" w:cs="PT Serif"/>
          <w:lang w:val="ru-RU"/>
        </w:rPr>
        <w:t xml:space="preserve">. информация, побуждающая детей к совершению действий, представляющих угрозу их жизни и (или) здоровью, в </w:t>
      </w:r>
      <w:proofErr w:type="spellStart"/>
      <w:r w:rsidRPr="00EB1A37">
        <w:rPr>
          <w:rFonts w:ascii="PT Serif" w:eastAsia="PT Serif" w:hAnsi="PT Serif" w:cs="PT Serif"/>
          <w:lang w:val="ru-RU"/>
        </w:rPr>
        <w:t>т.ч</w:t>
      </w:r>
      <w:proofErr w:type="spellEnd"/>
      <w:r w:rsidRPr="00EB1A37">
        <w:rPr>
          <w:rFonts w:ascii="PT Serif" w:eastAsia="PT Serif" w:hAnsi="PT Serif" w:cs="PT Serif"/>
          <w:lang w:val="ru-RU"/>
        </w:rPr>
        <w:t>. причинению вреда своему здоровью, самоубийству;</w:t>
      </w:r>
      <w:proofErr w:type="gramEnd"/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</w:t>
      </w:r>
      <w:r w:rsidRPr="00EB1A37">
        <w:rPr>
          <w:rFonts w:ascii="PT Serif" w:eastAsia="PT Serif" w:hAnsi="PT Serif" w:cs="PT Serif"/>
          <w:lang w:val="ru-RU"/>
        </w:rPr>
        <w:t>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 xml:space="preserve">ституцией, бродяжничеством или </w:t>
      </w:r>
      <w:proofErr w:type="gramStart"/>
      <w:r w:rsidRPr="00EB1A37">
        <w:rPr>
          <w:rFonts w:ascii="PT Serif" w:eastAsia="PT Serif" w:hAnsi="PT Serif" w:cs="PT Serif"/>
          <w:lang w:val="ru-RU"/>
        </w:rPr>
        <w:t>попрошайничеством</w:t>
      </w:r>
      <w:proofErr w:type="gramEnd"/>
      <w:r w:rsidRPr="00EB1A37">
        <w:rPr>
          <w:rFonts w:ascii="PT Serif" w:eastAsia="PT Serif" w:hAnsi="PT Serif" w:cs="PT Serif"/>
          <w:lang w:val="ru-RU"/>
        </w:rPr>
        <w:t>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обосновывающая или оправд</w:t>
      </w:r>
      <w:r w:rsidRPr="00EB1A37">
        <w:rPr>
          <w:rFonts w:ascii="PT Serif" w:eastAsia="PT Serif" w:hAnsi="PT Serif" w:cs="PT Serif"/>
          <w:lang w:val="ru-RU"/>
        </w:rPr>
        <w:t>ывающая допустимость насилия и (или) жестокости либо п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буждающая осуществлять насильственные действия по отношению к людям и животным;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8. </w:t>
      </w:r>
      <w:proofErr w:type="gramStart"/>
      <w:r w:rsidRPr="00EB1A37">
        <w:rPr>
          <w:rFonts w:ascii="PT Serif" w:eastAsia="PT Serif" w:hAnsi="PT Serif" w:cs="PT Serif"/>
          <w:lang w:val="ru-RU"/>
        </w:rPr>
        <w:t>оправдывающая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против</w:t>
      </w:r>
      <w:r w:rsidRPr="00EB1A37">
        <w:rPr>
          <w:rFonts w:ascii="PT Serif" w:eastAsia="PT Serif" w:hAnsi="PT Serif" w:cs="PT Serif"/>
          <w:lang w:val="ru-RU"/>
        </w:rPr>
        <w:t>оправное поведение;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B1A37">
        <w:rPr>
          <w:rFonts w:ascii="PT Serif" w:eastAsia="PT Serif" w:hAnsi="PT Serif" w:cs="PT Serif"/>
          <w:lang w:val="ru-RU"/>
        </w:rPr>
        <w:t>9. содержащая нецензурную брань;</w:t>
      </w:r>
      <w:proofErr w:type="gramEnd"/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10. </w:t>
      </w:r>
      <w:proofErr w:type="gramStart"/>
      <w:r w:rsidRPr="00EB1A37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информацию порнографического характера.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EB1A37">
        <w:rPr>
          <w:rFonts w:ascii="PT Serif" w:eastAsia="PT Serif" w:hAnsi="PT Serif" w:cs="PT Serif"/>
          <w:lang w:val="ru-RU"/>
        </w:rPr>
        <w:t>т</w:t>
      </w:r>
      <w:r w:rsidRPr="00EB1A37">
        <w:rPr>
          <w:rFonts w:ascii="PT Serif" w:eastAsia="PT Serif" w:hAnsi="PT Serif" w:cs="PT Serif"/>
          <w:lang w:val="ru-RU"/>
        </w:rPr>
        <w:t>носится: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информация, представляемая в виде изображения или</w:t>
      </w:r>
      <w:r w:rsidRPr="00EB1A37">
        <w:rPr>
          <w:rFonts w:ascii="PT Serif" w:eastAsia="PT Serif" w:hAnsi="PT Serif" w:cs="PT Serif"/>
          <w:lang w:val="ru-RU"/>
        </w:rPr>
        <w:t xml:space="preserve"> описания жестокости, физического и (или) психического насилия, преступления или иного антиобщественного действия;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2. вызывающая у детей страх, ужас или панику, в </w:t>
      </w:r>
      <w:proofErr w:type="spellStart"/>
      <w:r w:rsidRPr="00EB1A37">
        <w:rPr>
          <w:rFonts w:ascii="PT Serif" w:eastAsia="PT Serif" w:hAnsi="PT Serif" w:cs="PT Serif"/>
          <w:lang w:val="ru-RU"/>
        </w:rPr>
        <w:t>т.ч</w:t>
      </w:r>
      <w:proofErr w:type="spellEnd"/>
      <w:r w:rsidRPr="00EB1A37">
        <w:rPr>
          <w:rFonts w:ascii="PT Serif" w:eastAsia="PT Serif" w:hAnsi="PT Serif" w:cs="PT Serif"/>
          <w:lang w:val="ru-RU"/>
        </w:rPr>
        <w:t>. представляемая в виде изображения или описания в унижающей человеческое достоинство форм</w:t>
      </w:r>
      <w:r w:rsidRPr="00EB1A37">
        <w:rPr>
          <w:rFonts w:ascii="PT Serif" w:eastAsia="PT Serif" w:hAnsi="PT Serif" w:cs="PT Serif"/>
          <w:lang w:val="ru-RU"/>
        </w:rPr>
        <w:t>е ненасильственной смерти, заболевания, самоубийства, несчастного случая, аварии или катастрофы и (или) их последствий;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3. </w:t>
      </w:r>
      <w:proofErr w:type="gramStart"/>
      <w:r w:rsidRPr="00EB1A37">
        <w:rPr>
          <w:rFonts w:ascii="PT Serif" w:eastAsia="PT Serif" w:hAnsi="PT Serif" w:cs="PT Serif"/>
          <w:lang w:val="ru-RU"/>
        </w:rPr>
        <w:t>представляемая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в виде изображения или описания половых отношений между мужчиной и женщиной;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4. </w:t>
      </w:r>
      <w:proofErr w:type="gramStart"/>
      <w:r w:rsidRPr="00EB1A37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бранные слова и выражения, </w:t>
      </w:r>
      <w:r w:rsidRPr="00EB1A37">
        <w:rPr>
          <w:rFonts w:ascii="PT Serif" w:eastAsia="PT Serif" w:hAnsi="PT Serif" w:cs="PT Serif"/>
          <w:lang w:val="ru-RU"/>
        </w:rPr>
        <w:t>не относящиеся к нецензурной брани.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Независи</w:t>
      </w:r>
      <w:r w:rsidRPr="00EB1A37">
        <w:rPr>
          <w:rFonts w:ascii="PT Serif" w:eastAsia="PT Serif" w:hAnsi="PT Serif" w:cs="PT Serif"/>
          <w:lang w:val="ru-RU"/>
        </w:rPr>
        <w:t>мо от возраста ребенка используйте программное обеспечение, помогающее фил</w:t>
      </w:r>
      <w:r w:rsidRPr="00EB1A37">
        <w:rPr>
          <w:rFonts w:ascii="PT Serif" w:eastAsia="PT Serif" w:hAnsi="PT Serif" w:cs="PT Serif"/>
          <w:lang w:val="ru-RU"/>
        </w:rPr>
        <w:t>ь</w:t>
      </w:r>
      <w:r w:rsidRPr="00EB1A37">
        <w:rPr>
          <w:rFonts w:ascii="PT Serif" w:eastAsia="PT Serif" w:hAnsi="PT Serif" w:cs="PT Serif"/>
          <w:lang w:val="ru-RU"/>
        </w:rPr>
        <w:t>тровать и контролировать информацию, но не полагайтесь полностью на него. Ваше внимание к 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</w:t>
      </w:r>
      <w:r w:rsidRPr="00EB1A37">
        <w:rPr>
          <w:rFonts w:ascii="PT Serif" w:eastAsia="PT Serif" w:hAnsi="PT Serif" w:cs="PT Serif"/>
          <w:lang w:val="ru-RU"/>
        </w:rPr>
        <w:t>рвисов (</w:t>
      </w:r>
      <w:r>
        <w:rPr>
          <w:rFonts w:ascii="PT Serif" w:eastAsia="PT Serif" w:hAnsi="PT Serif" w:cs="PT Serif"/>
        </w:rPr>
        <w:t>LiveJournal</w:t>
      </w:r>
      <w:r w:rsidRPr="00EB1A37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EB1A37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EB1A37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, </w:t>
      </w:r>
      <w:proofErr w:type="spellStart"/>
      <w:r>
        <w:rPr>
          <w:rFonts w:ascii="PT Serif" w:eastAsia="PT Serif" w:hAnsi="PT Serif" w:cs="PT Serif"/>
        </w:rPr>
        <w:t>vkontakte</w:t>
      </w:r>
      <w:proofErr w:type="spellEnd"/>
      <w:r w:rsidRPr="00EB1A37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</w:t>
      </w:r>
      <w:r w:rsidRPr="00EB1A37">
        <w:rPr>
          <w:rFonts w:ascii="PT Serif" w:eastAsia="PT Serif" w:hAnsi="PT Serif" w:cs="PT Serif"/>
          <w:lang w:val="ru-RU"/>
        </w:rPr>
        <w:t xml:space="preserve">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EB1A37">
        <w:rPr>
          <w:rFonts w:ascii="PT Serif" w:eastAsia="PT Serif" w:hAnsi="PT Serif" w:cs="PT Serif"/>
          <w:lang w:val="ru-RU"/>
        </w:rPr>
        <w:t>порносайт</w:t>
      </w:r>
      <w:proofErr w:type="spellEnd"/>
      <w:r w:rsidRPr="00EB1A37">
        <w:rPr>
          <w:rFonts w:ascii="PT Serif" w:eastAsia="PT Serif" w:hAnsi="PT Serif" w:cs="PT Serif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Поощряйте Ваших детей со</w:t>
      </w:r>
      <w:r w:rsidRPr="00EB1A37">
        <w:rPr>
          <w:rFonts w:ascii="PT Serif" w:eastAsia="PT Serif" w:hAnsi="PT Serif" w:cs="PT Serif"/>
          <w:lang w:val="ru-RU"/>
        </w:rPr>
        <w:t>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Возраст от 7 до 8 лет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</w:t>
      </w:r>
      <w:r w:rsidRPr="00EB1A37">
        <w:rPr>
          <w:rFonts w:ascii="PT Serif" w:eastAsia="PT Serif" w:hAnsi="PT Serif" w:cs="PT Serif"/>
          <w:lang w:val="ru-RU"/>
        </w:rPr>
        <w:t>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</w:t>
      </w:r>
      <w:r w:rsidRPr="00EB1A37">
        <w:rPr>
          <w:rFonts w:ascii="PT Serif" w:eastAsia="PT Serif" w:hAnsi="PT Serif" w:cs="PT Serif"/>
          <w:lang w:val="ru-RU"/>
        </w:rPr>
        <w:t>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</w:t>
      </w:r>
      <w:r w:rsidRPr="00EB1A37">
        <w:rPr>
          <w:rFonts w:ascii="PT Serif" w:eastAsia="PT Serif" w:hAnsi="PT Serif" w:cs="PT Serif"/>
          <w:lang w:val="ru-RU"/>
        </w:rPr>
        <w:t xml:space="preserve">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телями.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Создайте список домашних правил посещения Интер</w:t>
      </w:r>
      <w:r w:rsidRPr="00EB1A37">
        <w:rPr>
          <w:rFonts w:ascii="PT Serif" w:eastAsia="PT Serif" w:hAnsi="PT Serif" w:cs="PT Serif"/>
          <w:lang w:val="ru-RU"/>
        </w:rPr>
        <w:t>нета при участии детей и требуйте его выполнения.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компьютером. П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 xml:space="preserve">кажите ребенку, что Вы наблюдаете за ним </w:t>
      </w:r>
      <w:proofErr w:type="gramStart"/>
      <w:r w:rsidRPr="00EB1A37">
        <w:rPr>
          <w:rFonts w:ascii="PT Serif" w:eastAsia="PT Serif" w:hAnsi="PT Serif" w:cs="PT Serif"/>
          <w:lang w:val="ru-RU"/>
        </w:rPr>
        <w:t>не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потому что Вам это хочется, а потому что Вы бесп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коитесь о его безопасности и</w:t>
      </w:r>
      <w:r w:rsidRPr="00EB1A37">
        <w:rPr>
          <w:rFonts w:ascii="PT Serif" w:eastAsia="PT Serif" w:hAnsi="PT Serif" w:cs="PT Serif"/>
          <w:lang w:val="ru-RU"/>
        </w:rPr>
        <w:t xml:space="preserve"> всегда готовы ему помочь.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EB1A37">
        <w:rPr>
          <w:rFonts w:ascii="PT Serif" w:eastAsia="PT Serif" w:hAnsi="PT Serif" w:cs="PT Serif"/>
          <w:lang w:val="ru-RU"/>
        </w:rPr>
        <w:t>т</w:t>
      </w:r>
      <w:r w:rsidRPr="00EB1A37">
        <w:rPr>
          <w:rFonts w:ascii="PT Serif" w:eastAsia="PT Serif" w:hAnsi="PT Serif" w:cs="PT Serif"/>
          <w:lang w:val="ru-RU"/>
        </w:rPr>
        <w:t>ром родителей.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5. Используйте средства блокирования нежелательного контента как дополнение </w:t>
      </w:r>
      <w:r w:rsidRPr="00EB1A37">
        <w:rPr>
          <w:rFonts w:ascii="PT Serif" w:eastAsia="PT Serif" w:hAnsi="PT Serif" w:cs="PT Serif"/>
          <w:lang w:val="ru-RU"/>
        </w:rPr>
        <w:t>к стандартн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7. Блокируйте доступ к сайтам с бесплатными почтовыми ящиками с помощью соответству</w:t>
      </w:r>
      <w:r w:rsidRPr="00EB1A37">
        <w:rPr>
          <w:rFonts w:ascii="PT Serif" w:eastAsia="PT Serif" w:hAnsi="PT Serif" w:cs="PT Serif"/>
          <w:lang w:val="ru-RU"/>
        </w:rPr>
        <w:t>ю</w:t>
      </w:r>
      <w:r w:rsidRPr="00EB1A37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8. Приучите </w:t>
      </w:r>
      <w:r w:rsidRPr="00EB1A37">
        <w:rPr>
          <w:rFonts w:ascii="PT Serif" w:eastAsia="PT Serif" w:hAnsi="PT Serif" w:cs="PT Serif"/>
          <w:lang w:val="ru-RU"/>
        </w:rPr>
        <w:t>детей советоваться с Вами перед опубликованием какой-либо информации сре</w:t>
      </w:r>
      <w:r w:rsidRPr="00EB1A37">
        <w:rPr>
          <w:rFonts w:ascii="PT Serif" w:eastAsia="PT Serif" w:hAnsi="PT Serif" w:cs="PT Serif"/>
          <w:lang w:val="ru-RU"/>
        </w:rPr>
        <w:t>д</w:t>
      </w:r>
      <w:r w:rsidRPr="00EB1A37">
        <w:rPr>
          <w:rFonts w:ascii="PT Serif" w:eastAsia="PT Serif" w:hAnsi="PT Serif" w:cs="PT Serif"/>
          <w:lang w:val="ru-RU"/>
        </w:rPr>
        <w:t>ствами электронной почты, чатов, регистрационных форм и профилей.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путацией.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12. Не забывайте беседовать с детьми об их друзьях в Интернете, как если бы речь </w:t>
      </w:r>
      <w:r w:rsidRPr="00EB1A37">
        <w:rPr>
          <w:rFonts w:ascii="PT Serif" w:eastAsia="PT Serif" w:hAnsi="PT Serif" w:cs="PT Serif"/>
          <w:lang w:val="ru-RU"/>
        </w:rPr>
        <w:t>шла о друз</w:t>
      </w:r>
      <w:r w:rsidRPr="00EB1A37">
        <w:rPr>
          <w:rFonts w:ascii="PT Serif" w:eastAsia="PT Serif" w:hAnsi="PT Serif" w:cs="PT Serif"/>
          <w:lang w:val="ru-RU"/>
        </w:rPr>
        <w:t>ь</w:t>
      </w:r>
      <w:r w:rsidRPr="00EB1A37">
        <w:rPr>
          <w:rFonts w:ascii="PT Serif" w:eastAsia="PT Serif" w:hAnsi="PT Serif" w:cs="PT Serif"/>
          <w:lang w:val="ru-RU"/>
        </w:rPr>
        <w:t>ях в реальной жизни.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р</w:t>
      </w:r>
      <w:r w:rsidRPr="00EB1A37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Возраст детей от 9 до 12 лет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данном возрасте дети, как правило, уже нас</w:t>
      </w:r>
      <w:r w:rsidRPr="00EB1A37">
        <w:rPr>
          <w:rFonts w:ascii="PT Serif" w:eastAsia="PT Serif" w:hAnsi="PT Serif" w:cs="PT Serif"/>
          <w:lang w:val="ru-RU"/>
        </w:rPr>
        <w:t>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Наблюдайте за ребенком при работе</w:t>
      </w:r>
      <w:r w:rsidRPr="00EB1A37">
        <w:rPr>
          <w:rFonts w:ascii="PT Serif" w:eastAsia="PT Serif" w:hAnsi="PT Serif" w:cs="PT Serif"/>
          <w:lang w:val="ru-RU"/>
        </w:rPr>
        <w:t xml:space="preserve"> за компьютером, покажите ему, что Вы беспокоитесь о его безопасности и всегда готовы оказать ему помощь.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EB1A37">
        <w:rPr>
          <w:rFonts w:ascii="PT Serif" w:eastAsia="PT Serif" w:hAnsi="PT Serif" w:cs="PT Serif"/>
          <w:lang w:val="ru-RU"/>
        </w:rPr>
        <w:t>т</w:t>
      </w:r>
      <w:r w:rsidRPr="00EB1A37">
        <w:rPr>
          <w:rFonts w:ascii="PT Serif" w:eastAsia="PT Serif" w:hAnsi="PT Serif" w:cs="PT Serif"/>
          <w:lang w:val="ru-RU"/>
        </w:rPr>
        <w:t>ром родителей.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5. Используйте средства блокирования нежелательного</w:t>
      </w:r>
      <w:r w:rsidRPr="00EB1A37">
        <w:rPr>
          <w:rFonts w:ascii="PT Serif" w:eastAsia="PT Serif" w:hAnsi="PT Serif" w:cs="PT Serif"/>
          <w:lang w:val="ru-RU"/>
        </w:rPr>
        <w:t xml:space="preserve"> контента как дополнение к стандартн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</w:t>
      </w:r>
      <w:r w:rsidRPr="00EB1A37">
        <w:rPr>
          <w:rFonts w:ascii="PT Serif" w:eastAsia="PT Serif" w:hAnsi="PT Serif" w:cs="PT Serif"/>
          <w:lang w:val="ru-RU"/>
        </w:rPr>
        <w:t>и по Интерн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ту.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</w:t>
      </w:r>
      <w:r w:rsidRPr="00EB1A37">
        <w:rPr>
          <w:rFonts w:ascii="PT Serif" w:eastAsia="PT Serif" w:hAnsi="PT Serif" w:cs="PT Serif"/>
          <w:lang w:val="ru-RU"/>
        </w:rPr>
        <w:t>нных форм, личных профилей и при регистрации на конкурсы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11. Создайте Ваше</w:t>
      </w:r>
      <w:r w:rsidRPr="00EB1A37">
        <w:rPr>
          <w:rFonts w:ascii="PT Serif" w:eastAsia="PT Serif" w:hAnsi="PT Serif" w:cs="PT Serif"/>
          <w:lang w:val="ru-RU"/>
        </w:rPr>
        <w:t>му ребенку ограниченную учетную запись для работы на компьютере.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</w:t>
      </w:r>
      <w:r w:rsidRPr="00EB1A37">
        <w:rPr>
          <w:rFonts w:ascii="PT Serif" w:eastAsia="PT Serif" w:hAnsi="PT Serif" w:cs="PT Serif"/>
          <w:lang w:val="ru-RU"/>
        </w:rPr>
        <w:t>р</w:t>
      </w:r>
      <w:r w:rsidRPr="00EB1A37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сениях.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</w:t>
      </w:r>
      <w:r w:rsidRPr="00EB1A37">
        <w:rPr>
          <w:rFonts w:ascii="PT Serif" w:eastAsia="PT Serif" w:hAnsi="PT Serif" w:cs="PT Serif"/>
          <w:lang w:val="ru-RU"/>
        </w:rPr>
        <w:t>, распространения сплетен или угроз.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</w:t>
      </w:r>
      <w:r w:rsidRPr="00EB1A37">
        <w:rPr>
          <w:rFonts w:ascii="PT Serif" w:eastAsia="PT Serif" w:hAnsi="PT Serif" w:cs="PT Serif"/>
          <w:lang w:val="ru-RU"/>
        </w:rPr>
        <w:t xml:space="preserve">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EB1A37">
        <w:rPr>
          <w:rFonts w:ascii="PT Serif" w:eastAsia="PT Serif" w:hAnsi="PT Serif" w:cs="PT Serif"/>
          <w:lang w:val="ru-RU"/>
        </w:rPr>
        <w:t>в</w:t>
      </w:r>
      <w:r w:rsidRPr="00EB1A37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Зачастую в данном возрасте</w:t>
      </w:r>
      <w:r w:rsidRPr="00EB1A37">
        <w:rPr>
          <w:rFonts w:ascii="PT Serif" w:eastAsia="PT Serif" w:hAnsi="PT Serif" w:cs="PT Serif"/>
          <w:lang w:val="ru-RU"/>
        </w:rPr>
        <w:t xml:space="preserve">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тей в "свободное плавание" по Интернету. Старайтесь активно участвовать в общении ребенка в И</w:t>
      </w:r>
      <w:r w:rsidRPr="00EB1A37">
        <w:rPr>
          <w:rFonts w:ascii="PT Serif" w:eastAsia="PT Serif" w:hAnsi="PT Serif" w:cs="PT Serif"/>
          <w:lang w:val="ru-RU"/>
        </w:rPr>
        <w:t>н</w:t>
      </w:r>
      <w:r w:rsidRPr="00EB1A37">
        <w:rPr>
          <w:rFonts w:ascii="PT Serif" w:eastAsia="PT Serif" w:hAnsi="PT Serif" w:cs="PT Serif"/>
          <w:lang w:val="ru-RU"/>
        </w:rPr>
        <w:t>терн</w:t>
      </w:r>
      <w:r w:rsidRPr="00EB1A37">
        <w:rPr>
          <w:rFonts w:ascii="PT Serif" w:eastAsia="PT Serif" w:hAnsi="PT Serif" w:cs="PT Serif"/>
          <w:lang w:val="ru-RU"/>
        </w:rPr>
        <w:t>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 xml:space="preserve">Важно по-прежнему строго соблюдать правила </w:t>
      </w:r>
      <w:proofErr w:type="gramStart"/>
      <w:r w:rsidRPr="00EB1A37">
        <w:rPr>
          <w:rFonts w:ascii="PT Serif" w:eastAsia="PT Serif" w:hAnsi="PT Serif" w:cs="PT Serif"/>
          <w:lang w:val="ru-RU"/>
        </w:rPr>
        <w:t>Интернет-безопасности</w:t>
      </w:r>
      <w:proofErr w:type="gramEnd"/>
      <w:r w:rsidRPr="00EB1A37">
        <w:rPr>
          <w:rFonts w:ascii="PT Serif" w:eastAsia="PT Serif" w:hAnsi="PT Serif" w:cs="PT Serif"/>
          <w:lang w:val="ru-RU"/>
        </w:rPr>
        <w:t xml:space="preserve"> - соглашение между р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</w:t>
      </w:r>
      <w:r w:rsidRPr="00EB1A37">
        <w:rPr>
          <w:rFonts w:ascii="PT Serif" w:eastAsia="PT Serif" w:hAnsi="PT Serif" w:cs="PT Serif"/>
          <w:lang w:val="ru-RU"/>
        </w:rPr>
        <w:t xml:space="preserve"> родительских паролей (паролей администраторов) в строгом секрете и обратить внимание на строгость этих паролей.</w:t>
      </w:r>
    </w:p>
    <w:p w:rsidR="009313B3" w:rsidRPr="00EB1A37" w:rsidRDefault="009313B3">
      <w:pPr>
        <w:pStyle w:val="ConsPlusNormal"/>
        <w:jc w:val="both"/>
        <w:rPr>
          <w:rFonts w:ascii="PT Serif" w:hAnsi="PT Serif" w:cs="PT Serif"/>
          <w:lang w:val="ru-RU"/>
        </w:rPr>
      </w:pPr>
    </w:p>
    <w:p w:rsidR="009313B3" w:rsidRPr="00EB1A37" w:rsidRDefault="00BE4EC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</w:t>
      </w:r>
      <w:r w:rsidRPr="00EB1A37">
        <w:rPr>
          <w:rFonts w:ascii="PT Serif" w:eastAsia="PT Serif" w:hAnsi="PT Serif" w:cs="PT Serif"/>
          <w:lang w:val="ru-RU"/>
        </w:rPr>
        <w:t>е безусловного его выполнения. Обговорите с ребенком список запрещенных сайтов ("черный сп</w:t>
      </w:r>
      <w:r w:rsidRPr="00EB1A37">
        <w:rPr>
          <w:rFonts w:ascii="PT Serif" w:eastAsia="PT Serif" w:hAnsi="PT Serif" w:cs="PT Serif"/>
          <w:lang w:val="ru-RU"/>
        </w:rPr>
        <w:t>и</w:t>
      </w:r>
      <w:r w:rsidRPr="00EB1A37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</w:t>
      </w:r>
      <w:r w:rsidRPr="00EB1A37">
        <w:rPr>
          <w:rFonts w:ascii="PT Serif" w:eastAsia="PT Serif" w:hAnsi="PT Serif" w:cs="PT Serif"/>
          <w:lang w:val="ru-RU"/>
        </w:rPr>
        <w:t>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3. Не забывайте беседоват</w:t>
      </w:r>
      <w:r w:rsidRPr="00EB1A37">
        <w:rPr>
          <w:rFonts w:ascii="PT Serif" w:eastAsia="PT Serif" w:hAnsi="PT Serif" w:cs="PT Serif"/>
          <w:lang w:val="ru-RU"/>
        </w:rPr>
        <w:t>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EB1A37">
        <w:rPr>
          <w:rFonts w:ascii="PT Serif" w:eastAsia="PT Serif" w:hAnsi="PT Serif" w:cs="PT Serif"/>
          <w:lang w:val="ru-RU"/>
        </w:rPr>
        <w:t>б</w:t>
      </w:r>
      <w:r w:rsidRPr="00EB1A37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lastRenderedPageBreak/>
        <w:t xml:space="preserve">5. Необходимо знать, какими чатами пользуются Ваши дети. Поощряйте использование </w:t>
      </w:r>
      <w:proofErr w:type="spellStart"/>
      <w:r w:rsidRPr="00EB1A37">
        <w:rPr>
          <w:rFonts w:ascii="PT Serif" w:eastAsia="PT Serif" w:hAnsi="PT Serif" w:cs="PT Serif"/>
          <w:lang w:val="ru-RU"/>
        </w:rPr>
        <w:t>мод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рируемых</w:t>
      </w:r>
      <w:proofErr w:type="spellEnd"/>
      <w:r w:rsidRPr="00EB1A37">
        <w:rPr>
          <w:rFonts w:ascii="PT Serif" w:eastAsia="PT Serif" w:hAnsi="PT Serif" w:cs="PT Serif"/>
          <w:lang w:val="ru-RU"/>
        </w:rPr>
        <w:t xml:space="preserve"> чатов и настаивайте, чтобы дети не общались в </w:t>
      </w:r>
      <w:r w:rsidRPr="00EB1A37">
        <w:rPr>
          <w:rFonts w:ascii="PT Serif" w:eastAsia="PT Serif" w:hAnsi="PT Serif" w:cs="PT Serif"/>
          <w:lang w:val="ru-RU"/>
        </w:rPr>
        <w:t>приватном режиме.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тов, систем мгновенного обмена сообщениями, регистрационных ф</w:t>
      </w:r>
      <w:r w:rsidRPr="00EB1A37">
        <w:rPr>
          <w:rFonts w:ascii="PT Serif" w:eastAsia="PT Serif" w:hAnsi="PT Serif" w:cs="PT Serif"/>
          <w:lang w:val="ru-RU"/>
        </w:rPr>
        <w:t>орм, личных профилей и при 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9. Приучите Вашего ребен</w:t>
      </w:r>
      <w:r w:rsidRPr="00EB1A37">
        <w:rPr>
          <w:rFonts w:ascii="PT Serif" w:eastAsia="PT Serif" w:hAnsi="PT Serif" w:cs="PT Serif"/>
          <w:lang w:val="ru-RU"/>
        </w:rPr>
        <w:t>ка сообщать вам о любых угрозах или тревогах, связанных с Инте</w:t>
      </w:r>
      <w:r w:rsidRPr="00EB1A37">
        <w:rPr>
          <w:rFonts w:ascii="PT Serif" w:eastAsia="PT Serif" w:hAnsi="PT Serif" w:cs="PT Serif"/>
          <w:lang w:val="ru-RU"/>
        </w:rPr>
        <w:t>р</w:t>
      </w:r>
      <w:r w:rsidRPr="00EB1A37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EB1A37">
        <w:rPr>
          <w:rFonts w:ascii="PT Serif" w:eastAsia="PT Serif" w:hAnsi="PT Serif" w:cs="PT Serif"/>
          <w:lang w:val="ru-RU"/>
        </w:rPr>
        <w:t>е</w:t>
      </w:r>
      <w:r w:rsidRPr="00EB1A37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10. Расскажите детям о пор</w:t>
      </w:r>
      <w:r w:rsidRPr="00EB1A37">
        <w:rPr>
          <w:rFonts w:ascii="PT Serif" w:eastAsia="PT Serif" w:hAnsi="PT Serif" w:cs="PT Serif"/>
          <w:lang w:val="ru-RU"/>
        </w:rPr>
        <w:t>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EB1A37">
        <w:rPr>
          <w:rFonts w:ascii="PT Serif" w:eastAsia="PT Serif" w:hAnsi="PT Serif" w:cs="PT Serif"/>
          <w:lang w:val="ru-RU"/>
        </w:rPr>
        <w:t>а</w:t>
      </w:r>
      <w:r w:rsidRPr="00EB1A37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11. Приучите себя знакомиться с сайтами</w:t>
      </w:r>
      <w:r w:rsidRPr="00EB1A37">
        <w:rPr>
          <w:rFonts w:ascii="PT Serif" w:eastAsia="PT Serif" w:hAnsi="PT Serif" w:cs="PT Serif"/>
          <w:lang w:val="ru-RU"/>
        </w:rPr>
        <w:t>, которые посещают подростки.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</w:t>
      </w:r>
      <w:r w:rsidRPr="00EB1A37">
        <w:rPr>
          <w:rFonts w:ascii="PT Serif" w:eastAsia="PT Serif" w:hAnsi="PT Serif" w:cs="PT Serif"/>
          <w:lang w:val="ru-RU"/>
        </w:rPr>
        <w:t>иганства, распр</w:t>
      </w:r>
      <w:r w:rsidRPr="00EB1A37">
        <w:rPr>
          <w:rFonts w:ascii="PT Serif" w:eastAsia="PT Serif" w:hAnsi="PT Serif" w:cs="PT Serif"/>
          <w:lang w:val="ru-RU"/>
        </w:rPr>
        <w:t>о</w:t>
      </w:r>
      <w:r w:rsidRPr="00EB1A37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9313B3" w:rsidRPr="00EB1A37" w:rsidRDefault="00BE4EC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B1A37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</w:t>
      </w:r>
      <w:r w:rsidRPr="00EB1A37">
        <w:rPr>
          <w:rFonts w:ascii="PT Serif" w:eastAsia="PT Serif" w:hAnsi="PT Serif" w:cs="PT Serif"/>
          <w:lang w:val="ru-RU"/>
        </w:rPr>
        <w:t>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9313B3" w:rsidRDefault="009313B3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sectPr w:rsidR="009313B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C5" w:rsidRDefault="00BE4EC5">
      <w:pPr>
        <w:spacing w:after="0" w:line="240" w:lineRule="auto"/>
      </w:pPr>
      <w:r>
        <w:separator/>
      </w:r>
    </w:p>
  </w:endnote>
  <w:endnote w:type="continuationSeparator" w:id="0">
    <w:p w:rsidR="00BE4EC5" w:rsidRDefault="00BE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C5" w:rsidRDefault="00BE4EC5">
      <w:pPr>
        <w:spacing w:after="0" w:line="240" w:lineRule="auto"/>
      </w:pPr>
      <w:r>
        <w:separator/>
      </w:r>
    </w:p>
  </w:footnote>
  <w:footnote w:type="continuationSeparator" w:id="0">
    <w:p w:rsidR="00BE4EC5" w:rsidRDefault="00BE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B3" w:rsidRDefault="00BE4EC5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A64"/>
    <w:multiLevelType w:val="hybridMultilevel"/>
    <w:tmpl w:val="5AEEC0BC"/>
    <w:lvl w:ilvl="0" w:tplc="A6D0E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64D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28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256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96B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78F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CEA2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F2A3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E88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84642"/>
    <w:multiLevelType w:val="hybridMultilevel"/>
    <w:tmpl w:val="240C2A0E"/>
    <w:lvl w:ilvl="0" w:tplc="CC4897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A4E4F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ECAC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44CA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C6B4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0CFB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6FB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905E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22D5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540D3C57"/>
    <w:multiLevelType w:val="hybridMultilevel"/>
    <w:tmpl w:val="12545D76"/>
    <w:lvl w:ilvl="0" w:tplc="F604A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B28822">
      <w:start w:val="1"/>
      <w:numFmt w:val="lowerLetter"/>
      <w:lvlText w:val="%2."/>
      <w:lvlJc w:val="left"/>
      <w:pPr>
        <w:ind w:left="1440" w:hanging="360"/>
      </w:pPr>
    </w:lvl>
    <w:lvl w:ilvl="2" w:tplc="079097D4">
      <w:start w:val="1"/>
      <w:numFmt w:val="lowerRoman"/>
      <w:lvlText w:val="%3."/>
      <w:lvlJc w:val="right"/>
      <w:pPr>
        <w:ind w:left="2160" w:hanging="180"/>
      </w:pPr>
    </w:lvl>
    <w:lvl w:ilvl="3" w:tplc="3C90CFB8">
      <w:start w:val="1"/>
      <w:numFmt w:val="decimal"/>
      <w:lvlText w:val="%4."/>
      <w:lvlJc w:val="left"/>
      <w:pPr>
        <w:ind w:left="2880" w:hanging="360"/>
      </w:pPr>
    </w:lvl>
    <w:lvl w:ilvl="4" w:tplc="76783A58">
      <w:start w:val="1"/>
      <w:numFmt w:val="lowerLetter"/>
      <w:lvlText w:val="%5."/>
      <w:lvlJc w:val="left"/>
      <w:pPr>
        <w:ind w:left="3600" w:hanging="360"/>
      </w:pPr>
    </w:lvl>
    <w:lvl w:ilvl="5" w:tplc="BAB8D052">
      <w:start w:val="1"/>
      <w:numFmt w:val="lowerRoman"/>
      <w:lvlText w:val="%6."/>
      <w:lvlJc w:val="right"/>
      <w:pPr>
        <w:ind w:left="4320" w:hanging="180"/>
      </w:pPr>
    </w:lvl>
    <w:lvl w:ilvl="6" w:tplc="70468748">
      <w:start w:val="1"/>
      <w:numFmt w:val="decimal"/>
      <w:lvlText w:val="%7."/>
      <w:lvlJc w:val="left"/>
      <w:pPr>
        <w:ind w:left="5040" w:hanging="360"/>
      </w:pPr>
    </w:lvl>
    <w:lvl w:ilvl="7" w:tplc="414C52EA">
      <w:start w:val="1"/>
      <w:numFmt w:val="lowerLetter"/>
      <w:lvlText w:val="%8."/>
      <w:lvlJc w:val="left"/>
      <w:pPr>
        <w:ind w:left="5760" w:hanging="360"/>
      </w:pPr>
    </w:lvl>
    <w:lvl w:ilvl="8" w:tplc="38E88B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B3"/>
    <w:rsid w:val="009313B3"/>
    <w:rsid w:val="00BE4EC5"/>
    <w:rsid w:val="00E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3EB4-AEB6-491A-B0A0-B24FADC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ADMIN</cp:lastModifiedBy>
  <cp:revision>51</cp:revision>
  <cp:lastPrinted>2025-02-07T05:48:00Z</cp:lastPrinted>
  <dcterms:created xsi:type="dcterms:W3CDTF">2024-09-04T02:19:00Z</dcterms:created>
  <dcterms:modified xsi:type="dcterms:W3CDTF">2025-02-07T05:50:00Z</dcterms:modified>
</cp:coreProperties>
</file>